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d2c7" w14:textId="6dbd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және оқытылатын  мүгедек балаларға материалдық қамсыздандыруды тағайындау мен төлеудің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әкімдігінің 2008 жылғы 31 желтоқсандағы N 535 қаулысы. Шығыс Қазақстан облысы Әділет департаментінің Тарбағатай аудандық Әділет басқармасында 2009 жылғы 27 қаңтарда N 5-16-68 тіркелді. Күші жойылды - Тарбағатай ауданы әкімдігінің 2009.04.06 № 35 қаулысымен</w:t>
      </w:r>
    </w:p>
    <w:p>
      <w:pPr>
        <w:spacing w:after="0"/>
        <w:ind w:left="0"/>
        <w:jc w:val="both"/>
      </w:pPr>
      <w:r>
        <w:rPr>
          <w:rFonts w:ascii="Times New Roman"/>
          <w:b w:val="false"/>
          <w:i/>
          <w:color w:val="800000"/>
          <w:sz w:val="28"/>
        </w:rPr>
        <w:t xml:space="preserve">      Ескерту. Күші жойылды - Тарбағатай ауданы әкімдігінің 2009.04.06 № 35 қаулысымен. </w:t>
      </w:r>
    </w:p>
    <w:p>
      <w:pPr>
        <w:spacing w:after="0"/>
        <w:ind w:left="0"/>
        <w:jc w:val="both"/>
      </w:pPr>
      <w:r>
        <w:rPr>
          <w:rFonts w:ascii="Times New Roman"/>
          <w:b w:val="false"/>
          <w:i w:val="false"/>
          <w:color w:val="000000"/>
          <w:sz w:val="28"/>
        </w:rPr>
        <w:t xml:space="preserve">      «Қазақстан Республикасындағы мүгедектердің әлеуметтік қорғалуы туралы» Қазақстан Республикасының 1991 жылғы 21-маусымдағы Заңының 23-бабына, мүгедек балалары бар ата-аналарға оларды тәрбиелеуде және оқытуда көмек көрсету мақсатында, Қазақстан Республикасының 2002 жылғы 11 шiлдедегi </w:t>
      </w:r>
      <w:r>
        <w:rPr>
          <w:rFonts w:ascii="Times New Roman"/>
          <w:b w:val="false"/>
          <w:i w:val="false"/>
          <w:color w:val="000000"/>
          <w:sz w:val="28"/>
        </w:rPr>
        <w:t>«Кемтар балаларды әлеуметтiк және медициналық педагогикалық түзеу арқылы қолдау туралы»</w:t>
      </w:r>
      <w:r>
        <w:rPr>
          <w:rFonts w:ascii="Times New Roman"/>
          <w:b w:val="false"/>
          <w:i w:val="false"/>
          <w:color w:val="000000"/>
          <w:sz w:val="28"/>
        </w:rPr>
        <w:t xml:space="preserve"> N 343 Заңы </w:t>
      </w:r>
      <w:r>
        <w:rPr>
          <w:rFonts w:ascii="Times New Roman"/>
          <w:b w:val="false"/>
          <w:i w:val="false"/>
          <w:color w:val="000000"/>
          <w:sz w:val="28"/>
        </w:rPr>
        <w:t>11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туралы» Қазақстан Республикасының 2001 жылғы 23-қаңтардағы № 148-11 Заңының 31-бабы 1-тармағының </w:t>
      </w:r>
      <w:r>
        <w:rPr>
          <w:rFonts w:ascii="Times New Roman"/>
          <w:b w:val="false"/>
          <w:i w:val="false"/>
          <w:color w:val="000000"/>
          <w:sz w:val="28"/>
        </w:rPr>
        <w:t>14-тармақшасы</w:t>
      </w:r>
      <w:r>
        <w:rPr>
          <w:rFonts w:ascii="Times New Roman"/>
          <w:b w:val="false"/>
          <w:i w:val="false"/>
          <w:color w:val="000000"/>
          <w:sz w:val="28"/>
        </w:rPr>
        <w:t xml:space="preserve">, 37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тармақшасына сәйкес Тарбағатай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Үйде тәрбиеленіп және оқытылатын мүгедек балаларға материалдық қамсыздандыруды тағайындау мен төлеудің қоса беріліп отырған ережесі бекітілсін( № 1-қосымша).</w:t>
      </w:r>
      <w:r>
        <w:br/>
      </w:r>
      <w:r>
        <w:rPr>
          <w:rFonts w:ascii="Times New Roman"/>
          <w:b w:val="false"/>
          <w:i w:val="false"/>
          <w:color w:val="000000"/>
          <w:sz w:val="28"/>
        </w:rPr>
        <w:t>
</w:t>
      </w:r>
      <w:r>
        <w:rPr>
          <w:rFonts w:ascii="Times New Roman"/>
          <w:b w:val="false"/>
          <w:i w:val="false"/>
          <w:color w:val="000000"/>
          <w:sz w:val="28"/>
        </w:rPr>
        <w:t>
      2. 2009 жылғы 1 қаңтардан материалдық қамсыздандырудың мөлшері 8911 теңге сомасында белгіленсін(ай сайын).</w:t>
      </w:r>
      <w:r>
        <w:br/>
      </w:r>
      <w:r>
        <w:rPr>
          <w:rFonts w:ascii="Times New Roman"/>
          <w:b w:val="false"/>
          <w:i w:val="false"/>
          <w:color w:val="000000"/>
          <w:sz w:val="28"/>
        </w:rPr>
        <w:t>
</w:t>
      </w:r>
      <w:r>
        <w:rPr>
          <w:rFonts w:ascii="Times New Roman"/>
          <w:b w:val="false"/>
          <w:i w:val="false"/>
          <w:color w:val="000000"/>
          <w:sz w:val="28"/>
        </w:rPr>
        <w:t>
      3. Ауыл және округ әкімдері, жұмыспен қамту және әлеуметтік бағдарламалар бөлімі (Ғ.Атыканов) қоса берілген Ережеге сәйкес үйде тәрбиеленетін және оқытылатын мүгедек балаларға қамсыздандыру тағайындау мен төлеуді қамтамасыз етсін.</w:t>
      </w:r>
      <w:r>
        <w:br/>
      </w:r>
      <w:r>
        <w:rPr>
          <w:rFonts w:ascii="Times New Roman"/>
          <w:b w:val="false"/>
          <w:i w:val="false"/>
          <w:color w:val="000000"/>
          <w:sz w:val="28"/>
        </w:rPr>
        <w:t>
      4. Осы қаулының орындалуына бақылау жасау аудан әкімінің орынбасары С.Әзімхановқа жүктелсін.</w:t>
      </w:r>
      <w:r>
        <w:br/>
      </w:r>
      <w:r>
        <w:rPr>
          <w:rFonts w:ascii="Times New Roman"/>
          <w:b w:val="false"/>
          <w:i w:val="false"/>
          <w:color w:val="000000"/>
          <w:sz w:val="28"/>
        </w:rPr>
        <w:t xml:space="preserve">
      5. Тарбағатай ауданының Әкімдігінің 06.03.2006 жылғы № 124 қаулысының күші жойылсын. </w:t>
      </w:r>
      <w:r>
        <w:br/>
      </w:r>
      <w:r>
        <w:rPr>
          <w:rFonts w:ascii="Times New Roman"/>
          <w:b w:val="false"/>
          <w:i w:val="false"/>
          <w:color w:val="000000"/>
          <w:sz w:val="28"/>
        </w:rPr>
        <w:t xml:space="preserve">
      6. Осы қаулы аудандық әділет басқармасынан мемлекеттік тіркеуден өткенен соң ресми жариаланғанан кейін 10 күн тізбелік өткен соң күшіне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Тарбағатай аудан әкімдігінің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 535 қаулысымен бекітілген </w:t>
      </w:r>
    </w:p>
    <w:p>
      <w:pPr>
        <w:spacing w:after="0"/>
        <w:ind w:left="0"/>
        <w:jc w:val="both"/>
      </w:pPr>
      <w:r>
        <w:rPr>
          <w:rFonts w:ascii="Times New Roman"/>
          <w:b/>
          <w:i w:val="false"/>
          <w:color w:val="000080"/>
          <w:sz w:val="28"/>
        </w:rPr>
        <w:t xml:space="preserve">Үйде тәрбиеленіп және оқытылатын мүгедек </w:t>
      </w:r>
      <w:r>
        <w:br/>
      </w:r>
      <w:r>
        <w:rPr>
          <w:rFonts w:ascii="Times New Roman"/>
          <w:b w:val="false"/>
          <w:i w:val="false"/>
          <w:color w:val="000000"/>
          <w:sz w:val="28"/>
        </w:rPr>
        <w:t>
</w:t>
      </w:r>
      <w:r>
        <w:rPr>
          <w:rFonts w:ascii="Times New Roman"/>
          <w:b/>
          <w:i w:val="false"/>
          <w:color w:val="000080"/>
          <w:sz w:val="28"/>
        </w:rPr>
        <w:t xml:space="preserve">балаларға материалдық қамсыздандыруды </w:t>
      </w:r>
      <w:r>
        <w:br/>
      </w:r>
      <w:r>
        <w:rPr>
          <w:rFonts w:ascii="Times New Roman"/>
          <w:b w:val="false"/>
          <w:i w:val="false"/>
          <w:color w:val="000000"/>
          <w:sz w:val="28"/>
        </w:rPr>
        <w:t>
</w:t>
      </w:r>
      <w:r>
        <w:rPr>
          <w:rFonts w:ascii="Times New Roman"/>
          <w:b/>
          <w:i w:val="false"/>
          <w:color w:val="000080"/>
          <w:sz w:val="28"/>
        </w:rPr>
        <w:t>тағайындау мен төлеудің</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xml:space="preserve">      Осы Ереже «Қазақстан Республикасындағы мүгедектердің әлеуметтік қорғалуы туралы» Қазақстан Респуликасының 1991 жылғы 21 маусымдағы Заңының 23-бабын, мүгедек балалары бар ата- аналарға оларды тәрбиелеуде және оқытуда көмек көрсету мақсатында, Қазақстан Республикасының 2002 жылғы 11 шiлдедегi </w:t>
      </w:r>
      <w:r>
        <w:rPr>
          <w:rFonts w:ascii="Times New Roman"/>
          <w:b w:val="false"/>
          <w:i w:val="false"/>
          <w:color w:val="000000"/>
          <w:sz w:val="28"/>
        </w:rPr>
        <w:t>«Кемтар балаларды әлеуметтiк және медициналық педагогикалық түзеу арқылы қолдау туралы»</w:t>
      </w:r>
      <w:r>
        <w:rPr>
          <w:rFonts w:ascii="Times New Roman"/>
          <w:b w:val="false"/>
          <w:i w:val="false"/>
          <w:color w:val="000000"/>
          <w:sz w:val="28"/>
        </w:rPr>
        <w:t xml:space="preserve"> N 343 Заңы </w:t>
      </w:r>
      <w:r>
        <w:rPr>
          <w:rFonts w:ascii="Times New Roman"/>
          <w:b w:val="false"/>
          <w:i w:val="false"/>
          <w:color w:val="000000"/>
          <w:sz w:val="28"/>
        </w:rPr>
        <w:t xml:space="preserve">11 бабының </w:t>
      </w:r>
      <w:r>
        <w:rPr>
          <w:rFonts w:ascii="Times New Roman"/>
          <w:b w:val="false"/>
          <w:i w:val="false"/>
          <w:color w:val="000000"/>
          <w:sz w:val="28"/>
        </w:rPr>
        <w:t xml:space="preserve">1-тармағына және «Қазақстан Республикасындағы жергілікті мемлекеттік басқару туралы» Қазақстан Республикасының 2001 жылғы 23 қаңтардағы № 148-II Занының 31 бабының 1 тармағының </w:t>
      </w:r>
      <w:r>
        <w:rPr>
          <w:rFonts w:ascii="Times New Roman"/>
          <w:b w:val="false"/>
          <w:i w:val="false"/>
          <w:color w:val="000000"/>
          <w:sz w:val="28"/>
        </w:rPr>
        <w:t>14 тармақшасы</w:t>
      </w:r>
      <w:r>
        <w:rPr>
          <w:rFonts w:ascii="Times New Roman"/>
          <w:b w:val="false"/>
          <w:i w:val="false"/>
          <w:color w:val="000000"/>
          <w:sz w:val="28"/>
        </w:rPr>
        <w:t xml:space="preserve">, 37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тармақшасына Шығыс Қазақстан Облысының әкімдігінің 2005 жылғы 2 ақпандағы </w:t>
      </w:r>
      <w:r>
        <w:rPr>
          <w:rFonts w:ascii="Times New Roman"/>
          <w:b w:val="false"/>
          <w:i w:val="false"/>
          <w:color w:val="000000"/>
          <w:sz w:val="28"/>
        </w:rPr>
        <w:t>№ 93 қаулысымен</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Тағайындау тәртібі</w:t>
      </w:r>
    </w:p>
    <w:p>
      <w:pPr>
        <w:spacing w:after="0"/>
        <w:ind w:left="0"/>
        <w:jc w:val="both"/>
      </w:pPr>
      <w:r>
        <w:rPr>
          <w:rFonts w:ascii="Times New Roman"/>
          <w:b w:val="false"/>
          <w:i w:val="false"/>
          <w:color w:val="000000"/>
          <w:sz w:val="28"/>
        </w:rPr>
        <w:t>      Үйде тәрбиеленетін және оқытылатын мүгедек балаларға материалдық қамсыздандырудың тағайындалуы мүгедек баланың тұрғылықты жерінде ата-анасының біреуінің немесе оны алмастырушы тұлғаның өтініші бойынша уәкілетті органдармен (аудандық жұмыспен қамту және әлеуметтік бағдарламалар бөлімімен) жүргізіледі.</w:t>
      </w:r>
      <w:r>
        <w:br/>
      </w:r>
      <w:r>
        <w:rPr>
          <w:rFonts w:ascii="Times New Roman"/>
          <w:b w:val="false"/>
          <w:i w:val="false"/>
          <w:color w:val="000000"/>
          <w:sz w:val="28"/>
        </w:rPr>
        <w:t>
      Өтінішке облыстың білім департаментінің жанындағы Ведомствоаралық психологиялық- медициналық-педогогикалық комиссия беретін мүгедек баланы үйде тәрбилеу және оқытудың қажеттілігі жөніндегі анықтамасы тіркеледі.</w:t>
      </w:r>
      <w:r>
        <w:br/>
      </w:r>
      <w:r>
        <w:rPr>
          <w:rFonts w:ascii="Times New Roman"/>
          <w:b w:val="false"/>
          <w:i w:val="false"/>
          <w:color w:val="000000"/>
          <w:sz w:val="28"/>
        </w:rPr>
        <w:t>
      Үйде тәрбиеленетін және оқытылатын мүгедек балаларға материалдық көмек осы көмекті тағайындау жөніндегі өтініш берілген айдан бастап және Ведомствоаралық психологиялық- медициналық- педогогикалық комиссияның анықтамасында белгіленген мерзімге тағайындалады.</w:t>
      </w:r>
      <w:r>
        <w:br/>
      </w:r>
      <w:r>
        <w:rPr>
          <w:rFonts w:ascii="Times New Roman"/>
          <w:b w:val="false"/>
          <w:i w:val="false"/>
          <w:color w:val="000000"/>
          <w:sz w:val="28"/>
        </w:rPr>
        <w:t>
      Материалдық көмектің тағайындалуының және төлемінің доғарылуына немесе қайта жаңартылуына әкелетін жағдайлар түскенде ( бала өлімі, үй-интернатына жіберу, тұрғылықты жерді ауыстыру және т.б.), көмектің тағайындлуы және төлемі осы жағдайлар түскеннен кейінгі айдан бастап доғарылады немесе қайта жаңартылады.</w:t>
      </w:r>
      <w:r>
        <w:br/>
      </w:r>
      <w:r>
        <w:rPr>
          <w:rFonts w:ascii="Times New Roman"/>
          <w:b w:val="false"/>
          <w:i w:val="false"/>
          <w:color w:val="000000"/>
          <w:sz w:val="28"/>
        </w:rPr>
        <w:t>
      Материалдық көмек алушылар тиісті уәкілетті органдарға көмек алу құқығына әсер ететін барлық өзгерістер жөнінде хабарлауға міндетті.</w:t>
      </w:r>
      <w:r>
        <w:br/>
      </w:r>
      <w:r>
        <w:rPr>
          <w:rFonts w:ascii="Times New Roman"/>
          <w:b w:val="false"/>
          <w:i w:val="false"/>
          <w:color w:val="000000"/>
          <w:sz w:val="28"/>
        </w:rPr>
        <w:t>
      Болған өзгерістер жөнінде хабарламаған жағдайда, артық алынған сомалар заңнамада белгіленген тәртіппен қайтарылады.</w:t>
      </w:r>
      <w:r>
        <w:br/>
      </w:r>
      <w:r>
        <w:rPr>
          <w:rFonts w:ascii="Times New Roman"/>
          <w:b w:val="false"/>
          <w:i w:val="false"/>
          <w:color w:val="000000"/>
          <w:sz w:val="28"/>
        </w:rPr>
        <w:t>
      Тиісті уәкілетті орган,материалдық көмек тағайындалмайтын жағдайда, қабылданбаған себептерімен шағымдану тәртібі көрсетілген шешім шығарылғаннан кейін, өтініш берушіге барлық құжаттарын қайтарып береді.</w:t>
      </w:r>
      <w:r>
        <w:br/>
      </w:r>
      <w:r>
        <w:rPr>
          <w:rFonts w:ascii="Times New Roman"/>
          <w:b w:val="false"/>
          <w:i w:val="false"/>
          <w:color w:val="000000"/>
          <w:sz w:val="28"/>
        </w:rPr>
        <w:t>
      Уәкілетті органның шешімі қолданыстағы заңнамаға сәйкес шағымданылуы мүмкін.</w:t>
      </w:r>
      <w:r>
        <w:br/>
      </w:r>
      <w:r>
        <w:rPr>
          <w:rFonts w:ascii="Times New Roman"/>
          <w:b w:val="false"/>
          <w:i w:val="false"/>
          <w:color w:val="000000"/>
          <w:sz w:val="28"/>
        </w:rPr>
        <w:t>
      Материалдық көмек тағайындау жөніндегі өтініш, сондай-ақ мүгедек балаларға материалдық көмек тағайындау жөніндегі уәкілетті органның шешімі барлық қажетті құжаттармен бірге алушының жеке ісінде сақталады.</w:t>
      </w:r>
      <w:r>
        <w:br/>
      </w:r>
      <w:r>
        <w:rPr>
          <w:rFonts w:ascii="Times New Roman"/>
          <w:b w:val="false"/>
          <w:i w:val="false"/>
          <w:color w:val="000000"/>
          <w:sz w:val="28"/>
        </w:rPr>
        <w:t>
      Материалдық көмектің мөлшері балалар интернат-үйіндегі мүгедек балаларды ұстау бағасы мөлшерінде тиісті жылға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Қаржыландыру және төлеу тәртібі</w:t>
      </w:r>
    </w:p>
    <w:p>
      <w:pPr>
        <w:spacing w:after="0"/>
        <w:ind w:left="0"/>
        <w:jc w:val="both"/>
      </w:pPr>
      <w:r>
        <w:rPr>
          <w:rFonts w:ascii="Times New Roman"/>
          <w:b/>
          <w:i w:val="false"/>
          <w:color w:val="000000"/>
          <w:sz w:val="28"/>
        </w:rPr>
        <w:t>      </w:t>
      </w:r>
      <w:r>
        <w:rPr>
          <w:rFonts w:ascii="Times New Roman"/>
          <w:b w:val="false"/>
          <w:i w:val="false"/>
          <w:color w:val="000000"/>
          <w:sz w:val="28"/>
        </w:rPr>
        <w:t>Тарбағатай аудандық жұмыспен қамту және әлеуметтік бағдарламалар бөлім ағымдағы айдың 25 жұлдызына дейін төлеу үшін, ведомость -тізімдердің негізінде Шығыс Қазақстан облысының жұмыспен қамту және әлеуметтік бағдарламаларды үйлестіру департаментіне қажеттілік-өтінімін ұсынады.</w:t>
      </w:r>
      <w:r>
        <w:br/>
      </w:r>
      <w:r>
        <w:rPr>
          <w:rFonts w:ascii="Times New Roman"/>
          <w:b w:val="false"/>
          <w:i w:val="false"/>
          <w:color w:val="000000"/>
          <w:sz w:val="28"/>
        </w:rPr>
        <w:t>
      Тарбағатай аудандық жұмыспен қамту және әлеуметтік бағдарламалар бөлім өтінімдеріне сәйкес және Агенттік келісімі негізінде, «Казпошта» акционерлік қоғамының Тарбағатай ауданы пошта байланысының ауылдық және аудандық тораптарына ақшалай қаражаттарды аудару арқылы жүзеге асырылады.</w:t>
      </w:r>
    </w:p>
    <w:p>
      <w:pPr>
        <w:spacing w:after="0"/>
        <w:ind w:left="0"/>
        <w:jc w:val="both"/>
      </w:pPr>
      <w:r>
        <w:rPr>
          <w:rFonts w:ascii="Times New Roman"/>
          <w:b w:val="false"/>
          <w:i/>
          <w:color w:val="000000"/>
          <w:sz w:val="28"/>
        </w:rPr>
        <w:t>      Аудан әкімінің аппарат басшысы А.Нұрбеков</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