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c854" w14:textId="f05c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тұрғын үй көмегін көрсету жөніндегі Нұсқаулықты бекіту туралы» 2008 жылғы 12 ақпандағы № 6/3 -ІV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2008 жылғы 19 маусымдағы N 9/4-IV шешімі. Шығыс Қазақстан облысы Әділет департаментінің Шемонаиха аудандық Әділет басқармасында 2008 жылғы 1 шілдеде N 5-19-77 тіркелді. Күші жойылды - Шемонаиха аудандық мәслихатының 2010 жылғы 16 сәуірдегі N 28/5-IV шешімімен</w:t>
      </w:r>
    </w:p>
    <w:p>
      <w:pPr>
        <w:spacing w:after="0"/>
        <w:ind w:left="0"/>
        <w:jc w:val="both"/>
      </w:pPr>
      <w:r>
        <w:rPr>
          <w:rFonts w:ascii="Times New Roman"/>
          <w:b w:val="false"/>
          <w:i w:val="false"/>
          <w:color w:val="ff0000"/>
          <w:sz w:val="28"/>
        </w:rPr>
        <w:t xml:space="preserve">      Ескерту. Күші жойылды - Шемонаиха аудандық мәслихатының 2010.04.16 N 28/5-IV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148-11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Қазакстан Республикасының 1997 жылғы 16 сәуірдегі № 94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«Телефон үшін абоненттік ақы тарифтерінің арттырылуына өтемақы төлеудің кейбір мәселелері туралы» 2004 жылғы 9 қыркүйектегі </w:t>
      </w:r>
      <w:r>
        <w:rPr>
          <w:rFonts w:ascii="Times New Roman"/>
          <w:b w:val="false"/>
          <w:i w:val="false"/>
          <w:color w:val="000000"/>
          <w:sz w:val="28"/>
        </w:rPr>
        <w:t>№ 949</w:t>
      </w:r>
      <w:r>
        <w:rPr>
          <w:rFonts w:ascii="Times New Roman"/>
          <w:b w:val="false"/>
          <w:i w:val="false"/>
          <w:color w:val="000000"/>
          <w:sz w:val="28"/>
        </w:rPr>
        <w:t xml:space="preserve">, «Қазақстан Республикасында тұрғын үй-коммуналдық саланы дамытудың 2006-2008 жылдарға арналған бағдарламасын бекіту туралы» 2006 жылғы 15 маусымдағы </w:t>
      </w:r>
      <w:r>
        <w:rPr>
          <w:rFonts w:ascii="Times New Roman"/>
          <w:b w:val="false"/>
          <w:i w:val="false"/>
          <w:color w:val="000000"/>
          <w:sz w:val="28"/>
        </w:rPr>
        <w:t>№ 553</w:t>
      </w:r>
      <w:r>
        <w:rPr>
          <w:rFonts w:ascii="Times New Roman"/>
          <w:b w:val="false"/>
          <w:i w:val="false"/>
          <w:color w:val="000000"/>
          <w:sz w:val="28"/>
        </w:rPr>
        <w:t xml:space="preserve"> қаулыларына сәйкес Шемонаиха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Шемонаиха аудандық мәслихатының «Тұрмысы төмен азаматтарға тұрғын үй көмегін көрсету жөніндегі Нұсқаулықты бекіту туралы»  (нормативтік құқықтық кесімдерді мемлекеттік тіркеу тізілімінде 5-19-71 нөмірмен тіркелген, 2008 жылғы 7 наурыздағы «Уба-Информ» газетінің № 10 санында жарияланған) 2008 жылғы 12 ақпандағы </w:t>
      </w:r>
      <w:r>
        <w:rPr>
          <w:rFonts w:ascii="Times New Roman"/>
          <w:b w:val="false"/>
          <w:i w:val="false"/>
          <w:color w:val="000000"/>
          <w:sz w:val="28"/>
        </w:rPr>
        <w:t>№ 6/3-IV</w:t>
      </w:r>
      <w:r>
        <w:rPr>
          <w:rFonts w:ascii="Times New Roman"/>
          <w:b w:val="false"/>
          <w:i w:val="false"/>
          <w:color w:val="000000"/>
          <w:sz w:val="28"/>
        </w:rPr>
        <w:t>  шешіміне, Шемонаиха аудандық мәслихатының 2008 жылғы 15 сәуірдегі «Тұрмысы төмен азаматтарға тұрғын үй көмегін көрсету жөніндегі Нұскаулықты бекіту туралы» 2008 жылғы 12 ақпандағы № 6/3-ІҮ шешіміне өзгерістер мен толықтырулар енгізу туралы»</w:t>
      </w:r>
      <w:r>
        <w:rPr>
          <w:rFonts w:ascii="Times New Roman"/>
          <w:b w:val="false"/>
          <w:i w:val="false"/>
          <w:color w:val="000000"/>
          <w:sz w:val="28"/>
        </w:rPr>
        <w:t xml:space="preserve"> № 8/4-ІV</w:t>
      </w:r>
      <w:r>
        <w:rPr>
          <w:rFonts w:ascii="Times New Roman"/>
          <w:b w:val="false"/>
          <w:i w:val="false"/>
          <w:color w:val="000000"/>
          <w:sz w:val="28"/>
        </w:rPr>
        <w:t xml:space="preserve"> шешімімен енгізілген өзгерістер мен толықтыруларды ескере отырып (нормативтік құқықтық кесімдерді мемлекеттік тіркеу тізілімінде 5-19-76 нөмірмен тіркелген, 2008 жылғы 23 мамырдағы «Уба-Информ» газетінің № 21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1-бөлімнің</w:t>
      </w:r>
      <w:r>
        <w:rPr>
          <w:rFonts w:ascii="Times New Roman"/>
          <w:b w:val="false"/>
          <w:i w:val="false"/>
          <w:color w:val="000000"/>
          <w:sz w:val="28"/>
        </w:rPr>
        <w:t xml:space="preserve"> 1-тармағы «Жалпы ережелер» жаңа редакцияда жазылсын:</w:t>
      </w:r>
      <w:r>
        <w:br/>
      </w:r>
      <w:r>
        <w:rPr>
          <w:rFonts w:ascii="Times New Roman"/>
          <w:b w:val="false"/>
          <w:i w:val="false"/>
          <w:color w:val="000000"/>
          <w:sz w:val="28"/>
        </w:rPr>
        <w:t>
      «Тұрмысы төмен отбасыларға үйді ұстауға және коммуналдык кызметтерді қолдануға көмек көрсетіледі (бұдан әрі - тұрғын үй көмегі). Осы Нұсқаулықтың 4 тармағына сәйкес тұрғын үй көмегін алуға құқылы отбасылар қалалық телекоммуникация желілеріне қосылған телефон үшін абоненттік ақы тарифтерінің арттырылуына өтемақы және кондоминиум объектілерінің ортақ мүліктеріне күрделі жөндеу жұмыстарын жүргізуге тұрғын үй көмегін алуға қүқылы».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6-бөлім</w:t>
      </w:r>
      <w:r>
        <w:rPr>
          <w:rFonts w:ascii="Times New Roman"/>
          <w:b w:val="false"/>
          <w:i w:val="false"/>
          <w:color w:val="000000"/>
          <w:sz w:val="28"/>
        </w:rPr>
        <w:t xml:space="preserve"> «Тұрғын үй көмегінің қаржыландырылуы және төлемі» жаңа редакцияда жазылсын:</w:t>
      </w:r>
      <w:r>
        <w:br/>
      </w:r>
      <w:r>
        <w:rPr>
          <w:rFonts w:ascii="Times New Roman"/>
          <w:b w:val="false"/>
          <w:i w:val="false"/>
          <w:color w:val="000000"/>
          <w:sz w:val="28"/>
        </w:rPr>
        <w:t>
      «Кондоминиум объектілерінің ортақ мүліктеріне күрделі жөндеу жұмыстарын жүргізуге көмекті қоса алғанда тұрғын үй көмегі бюджет қаржысы есебінен көрсетіледі. Кондоминиум объектілерінің ортақ мүліктерін жөндеуге көмекті қоса алғанда тұргын үй көмегін төлеу екінші дәрежелі банктер арқылы жүзеге асырылады, «Қазпочта» акционерлік қоғамы, алушының жеке шотына аудару жолымен».</w:t>
      </w:r>
      <w:r>
        <w:br/>
      </w:r>
      <w:r>
        <w:rPr>
          <w:rFonts w:ascii="Times New Roman"/>
          <w:b w:val="false"/>
          <w:i w:val="false"/>
          <w:color w:val="000000"/>
          <w:sz w:val="28"/>
        </w:rPr>
        <w:t>
</w:t>
      </w:r>
      <w:r>
        <w:rPr>
          <w:rFonts w:ascii="Times New Roman"/>
          <w:b w:val="false"/>
          <w:i w:val="false"/>
          <w:color w:val="000000"/>
          <w:sz w:val="28"/>
        </w:rPr>
        <w:t>
      «Тұрмысы төмен азаматтарға тұрғын үй көмегін көрсету жөніндегі Нұсқаулық» мынадай мазмұндағы 8-бөліммен толықтырылсын: 8-бөлім «Кондоминиум объектілерінің ортақ мүліктеріне күрделі жөндеу жұмыстарының шығындарын өтеу тәртібі. Кондоминиум объектілерінің ортақ мүліктеріне толық жөндеу жұмыстарын жүргізуге тұрғын үй көмегін алуға құқылы отбасылар, осы Нүсқаулықтың 19-тармағында қарастырылған құжаттардан басқа, анықталған үлгідегі өтініш келесі құжаттармен қосымша тапсырылады:</w:t>
      </w:r>
      <w:r>
        <w:br/>
      </w:r>
      <w:r>
        <w:rPr>
          <w:rFonts w:ascii="Times New Roman"/>
          <w:b w:val="false"/>
          <w:i w:val="false"/>
          <w:color w:val="000000"/>
          <w:sz w:val="28"/>
        </w:rPr>
        <w:t>
      1) кондоминиумның ортақ мүліктеріне күрделі жөндеу жүмыстарын жүргізуге нысаналы алымдар төлеудің түбіртегі (көшірмесі);</w:t>
      </w:r>
      <w:r>
        <w:br/>
      </w:r>
      <w:r>
        <w:rPr>
          <w:rFonts w:ascii="Times New Roman"/>
          <w:b w:val="false"/>
          <w:i w:val="false"/>
          <w:color w:val="000000"/>
          <w:sz w:val="28"/>
        </w:rPr>
        <w:t>
      2) күрделі жөндеу жұмыстарын жүргізуге нысаналы алымдар мөлшерін анықтайтын пәтер иелерінің жалпы жиналысының шешімінен үзінді (көшірмесі);</w:t>
      </w:r>
      <w:r>
        <w:br/>
      </w:r>
      <w:r>
        <w:rPr>
          <w:rFonts w:ascii="Times New Roman"/>
          <w:b w:val="false"/>
          <w:i w:val="false"/>
          <w:color w:val="000000"/>
          <w:sz w:val="28"/>
        </w:rPr>
        <w:t>
      3) тұрғын үй иесі, кондоминиум және жөндеу жұмыстарын жүргізуші ұйым арасындағы кондоминиумның ортақ мүліктеріне күрделі жөндеу жүмыстарын орындауға жасалған шарт (көшірмесі);</w:t>
      </w:r>
      <w:r>
        <w:br/>
      </w:r>
      <w:r>
        <w:rPr>
          <w:rFonts w:ascii="Times New Roman"/>
          <w:b w:val="false"/>
          <w:i w:val="false"/>
          <w:color w:val="000000"/>
          <w:sz w:val="28"/>
        </w:rPr>
        <w:t>
      4) кондоминиумның ортақ мүліктеріне күрделі жөндеу жүмыстарының жүргізілгендегі туралы қабылдау-тапсыру кесімі (көшірмесі).</w:t>
      </w:r>
      <w:r>
        <w:br/>
      </w:r>
      <w:r>
        <w:rPr>
          <w:rFonts w:ascii="Times New Roman"/>
          <w:b w:val="false"/>
          <w:i w:val="false"/>
          <w:color w:val="000000"/>
          <w:sz w:val="28"/>
        </w:rPr>
        <w:t>
      Кондоминиум объектілерінің ортақ мүліктеріне толық жөндеу жүмыстарына тұрғын үй көмегі жалпы жиналыста осы мақсатқа белгіленген шығындардың 100 пайызы мөлшерінде жүргізіледі. Кондоминиум объектісінің органы нысаналы алымдардың және шығындалған қаражаттың сомаларын анықтауға жауапты».</w:t>
      </w:r>
      <w:r>
        <w:br/>
      </w:r>
      <w:r>
        <w:rPr>
          <w:rFonts w:ascii="Times New Roman"/>
          <w:b w:val="false"/>
          <w:i w:val="false"/>
          <w:color w:val="000000"/>
          <w:sz w:val="28"/>
        </w:rPr>
        <w:t>
      2. Осы шешім бірінші ресми жарияланғаннан кейінгі 10 күнтізбелік күннен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төрайымы                      Н.М. НАГОРНЯК</w:t>
      </w:r>
    </w:p>
    <w:p>
      <w:pPr>
        <w:spacing w:after="0"/>
        <w:ind w:left="0"/>
        <w:jc w:val="both"/>
      </w:pPr>
      <w:r>
        <w:rPr>
          <w:rFonts w:ascii="Times New Roman"/>
          <w:b w:val="false"/>
          <w:i w:val="false"/>
          <w:color w:val="000000"/>
          <w:sz w:val="28"/>
        </w:rPr>
        <w:t>      </w:t>
      </w:r>
      <w:r>
        <w:rPr>
          <w:rFonts w:ascii="Times New Roman"/>
          <w:b w:val="false"/>
          <w:i/>
          <w:color w:val="000000"/>
          <w:sz w:val="28"/>
        </w:rPr>
        <w:t>Шемонайха аудандық</w:t>
      </w:r>
      <w:r>
        <w:br/>
      </w:r>
      <w:r>
        <w:rPr>
          <w:rFonts w:ascii="Times New Roman"/>
          <w:b w:val="false"/>
          <w:i w:val="false"/>
          <w:color w:val="000000"/>
          <w:sz w:val="28"/>
        </w:rPr>
        <w:t>
</w:t>
      </w:r>
      <w:r>
        <w:rPr>
          <w:rFonts w:ascii="Times New Roman"/>
          <w:b w:val="false"/>
          <w:i/>
          <w:color w:val="000000"/>
          <w:sz w:val="28"/>
        </w:rPr>
        <w:t>      мәслихатының хатшысы                 Ә.О. БАЯНДИНОВ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