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1609" w14:textId="b6e1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Бөрлі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2008 жылғы 25 желтоқсандағы N 9-3 шешімі. Батыс Қазақстан облысы Бөрлі ауданы әділет басқармасында 2009 жылғы 15 қаңтарда N 7-3-68 тіркелді. Күші жойылды - Батыс Қазақстан облысы Бөрлі аудандық мәслихатының 2009 жылғы 25 желтоқсандағы N 16-3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Бөрлі аудандық мәслихатының 2009.12.25 N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қосымшаға сәйкес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- 4 135 251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- 3 330 308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- 180 100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- 455 897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- 4 366 396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қаржы жылы басындағы бос қалдық - 231 145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білім беру объектілерін ағымдағы және күрделі жөндеуге - 22 051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мәдениет саласы объектілерін ағымдағы және күрделі жөндеуге - 22 073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әлеуметтік жұмыс орындарын және жастар тәжірибесі бағдарламасын кеңейтуге - 26 895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Батыс Қазақстан облысы Бөрлі аудандық мәслихаттың 2009.04.30 </w:t>
      </w:r>
      <w:r>
        <w:rPr>
          <w:rFonts w:ascii="Times New Roman"/>
          <w:b w:val="false"/>
          <w:i w:val="false"/>
          <w:color w:val="ff0000"/>
          <w:sz w:val="28"/>
        </w:rPr>
        <w:t>N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енеді), 2009.08.27 </w:t>
      </w:r>
      <w:r>
        <w:rPr>
          <w:rFonts w:ascii="Times New Roman"/>
          <w:b w:val="false"/>
          <w:i w:val="false"/>
          <w:color w:val="ff0000"/>
          <w:sz w:val="28"/>
        </w:rPr>
        <w:t>N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енеді), 2009.10.22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енеді), 2009.11.30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"2009 жылға арналған облыстық бюджет туралы" 2008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қарастырылған.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баптары мәліметке және басшылыққа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аудандық бюджет шығысында мыналар ескерілсін: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4.1) 2007 жылы республикалық бюджеттен берілетін нысаналы трансферттер есебінен қаржыландырылатын тұрақты сипаттағы шығыстар,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мекемелердің үлгі штаттарын ұстауды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балалардың тамақтануын, тұруын және тестілеу пункттеріне жеткізілуін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мекемелерді Интернетке қосуға және олардың трафигін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мекемелердің кітапхана қорларын жаңарту үшін оқулықтар мен оқу әдістемелік кешендер сатып алуға және жеткізуге;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беретін мемлекеттік мекемелердің кітапхана қорларын жаңарту үшін мемлекеттік тілді үйрену жөнінде оқу, анықтамалық және электрондық әдебиеттерді сатып алуға және жеткізуге;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отбасылардың 18 жасқа дейінгі балаларына мемлекеттік жәрдемақылар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мүгедектерді міндетті гигиеналық құралдармен қамтамасыз етуге және мүгедекті оңалтудың жеке бағдарламасына сәйкес ымдау тілі мамандарының, жеке көмекшілердің қызметтер көрсетуіне;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деңгейлері арасындағы өкілеттіктердің аражігін ажырату шеңберінде берілетін әкімшілік функцияларға;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төлеуге;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4.2) нормативтік-құқықтық актілерді іске асыруға арналған шығыстар және қосымша шығындар: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туралы" Қазақстан Республикасының Заңына сәйкес бастауыш деңгейдегі педагогика қызметкерлеріне 20-дан 18-ге сағатқа дейін жалақыны есептеу үшін апталық нормативтік оқу жүктемесі азайғандағы қосымша қажеттілікке;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кодексіне сәйкес 2008 жылдың қаңтарынан жыл сайынғы ақылы еңбек демалысының 18-ден 30 күнтізбелік күнге дейін ұзаруына байланысты қосымша қажеттілікке, сондай-ақ азаматтық қызметшілерге еңбек демалысына шыққан кезде бір лауазымдық жалақы мөлшерінде сауықтыру жәрдемақысын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 үшін шетелден ағылшын тілін оқыту мұғалімдер тартуға;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еңбек ақысы 25 %-ға өсуіне.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олармен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пайдалана 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аудандық бюджет түсімдеріне жалпы сомасы 14 601,2 мың теңге өткен жылдарда бюджеттен берілген несиені өтеуден түсетін түсім бекітілсін,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кәсіпорындарының шағын және орта бизнесті дамытуға алған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"Аксайкомсервис" мемлекеттік коммуналдық кәсіпорны - 3 010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1999 жылғы ауылшаруашылық тауарөндірушілер - 6 383,9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1995-1997 жылдардағы ауылшаруашылық тауарөндірушілер - 5 103,3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Ауылдық жерлерде қызмет ететін денсаулық сақтау, әлеуметтік қамсыздандыру, білім беру, мәдениет және спорт мамандарына осы қызмет түрлерімен қалада айналысатын мамандар мөлшерлемелерімен салыстырғанда лауазымдық жалақыларын 25 %-ға көтеру ҚР Үкіметінің 2002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жерлерде тұратын білім беру, денсаулық сақтау, мәдениет және спорт, әлеуметтік қамсыздандыру мамандарына әлеуметтік көмек көрсету үшін бір маманға 8 500 теңгеден отын сатып алу көлемі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ауданның жергілікті атқарушы органдарының резерві 12000 мың теңге көлемінде бекітілсін,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 үшін аудандық жергілікті атқарушы органның төтенше резерві - 6 000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кезек күттірмейтін шығындар резерві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соттардың шешiмдерi бойынша мiндеттемелердi орындауға арналған ауданның жергілікті атқарушы органының резерві - 3000 мың теңге;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2009 жылға бөлінген облыстық трансферттер сомасы 2 қосымшаға сәйкес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2009 жылға арналған аудандық бюджеттің ағымдағы бюджеттік бағдарламалар тізбесі 3 қосымшаға сәйкес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2009 жылға арналған жергілікті бюджеттерді орындау процесінде секвестрлендіруге жатпайтын жергілікті бюджеттік бағдарламалар тізбесі 4 қосымшаға сай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2009 жылдың 1 қаңтарынан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Куянов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9-3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Бөрлі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4952"/>
        <w:gridCol w:w="2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акциялардың мемлекеттік пакетіне дивидендтер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басқа да салықтық емес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мүлікті сатудан түскен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РЕСМИ ТРАНСФЕРТЕРДІҢ ТҮСІМДЕРІ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трансферртер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Шығындар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негіз, жалпы орта білім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1 811 063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мемлекеттік білім беру ұйымдары үшін оқулықтар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жүйесіне жаңа технологиялар енгізу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мемлекеттік тұрғын үй қорының сақталуын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азаматтарды тұрғын үймен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орындарды күтіп ұстау және туысы жоқтарды жерлеу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және тілдерді дамыту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шаруашылығы бөлімінің қызметін қамтамасыз ету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малдарды союды санитарлық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жер шаруашылығын орналастыру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әлеуметтік жобаларды қаржыландыру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 құрылысы және сәулет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мен сәулет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құрылысының бас жоспарларын әзірлеу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АКТИВТЕРМЕН ЖАСАЛАТЫН ОПЕРАЦИЯЛАР БОЙЫНША САЛЬДО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ТАПШЫЛЫҒЫ(ПРОФИЦИТ)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ТАПШЫЛЫҒЫН(профицит пайдалану) ҚАРЖЫЛАНДЫРУ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 алатын қарыздар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Қарызды өтеу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9-3 шешіміне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Батыс Қазақстан облысы Бөрлі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облыстық және республикалық</w:t>
      </w:r>
      <w:r>
        <w:br/>
      </w:r>
      <w:r>
        <w:rPr>
          <w:rFonts w:ascii="Times New Roman"/>
          <w:b/>
          <w:i w:val="false"/>
          <w:color w:val="000000"/>
        </w:rPr>
        <w:t>бюджеттен берілген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трансферртер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04"/>
        <w:gridCol w:w="704"/>
        <w:gridCol w:w="6631"/>
        <w:gridCol w:w="2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жастар саясатын іске асыруға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оқып және тәрбиеленетін мүгедек балаларды материалдық қамтамасыз етуге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аумақтық өңірлік бағдарламаны іске асыруға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ауылының Бас жоспарын және Ақсай қаласының оңтүстік бөлігін толық жоспарлау жобасын жасауға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үшін лингофондық және мультимедиялық кабинеттер құруға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мекемелердің физика, химия, биология кабинеттерін оқу жабдығымен жарақтандыруға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мемлекеттік жүйенің жаңа технологияларын енгізуге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 үшін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көмегін төлеуге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аз отбасылардағы 18 жасқа дейінгі балаларға ай сайынғы мемлекеттік жәрдемақылар төлеуге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жайластыру және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тұрғын үй құрылысының 2008-2010 жылдарға арналған мемлекеттік бағдарламасына сәйкес мемлекеттік коммуналдық тұрғын үй құрылысына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 Қызылтал ауылындағы суөткізгіштік құрылысы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Бумакөл ауылындағы су құбырын қайта жаңартуға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 сумен жабдықтауды қайта жаңартуға ЖСҚ жасақтау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Облыстағы үздік ауылдық елді мекен номинациясы бойынша III дәрежелі дипломды жеңіп алған Приурал ауылына көшелерді жарықтандыруға, абаттандыруға, көгалдандыруға немесе елді мекендердің санитарлық жағдайларын қамтамасыз етуге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Мектептік мүлік және жабдықтарын сатып алуға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қаласындағы N 1 балабақша жөндеу жұмысы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ауылындағы мәдениет үйінің жөндеу жұмысы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 кеңейтуге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құруға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орта мектептің құрылысын жалғастыруға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 газ құбыры құрылысы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 газ құбыры құрылысы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ауылішілік газ құбыры құрылысы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аумақтарын жер шаруашылық орналастыру жоспарларын әзірлеуге және бекітуге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9-3 шешіміне 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Батыс Қазақстан облысы Бөрлі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даму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519"/>
        <w:gridCol w:w="2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түрлі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елді-мекендерді көркейтуді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(қалалық)</w:t>
      </w:r>
      <w:r>
        <w:br/>
      </w:r>
      <w:r>
        <w:rPr>
          <w:rFonts w:ascii="Times New Roman"/>
          <w:b/>
          <w:i w:val="false"/>
          <w:color w:val="000000"/>
        </w:rPr>
        <w:t>бюджеттерді атқару үрдесіне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223"/>
        <w:gridCol w:w="2579"/>
        <w:gridCol w:w="2579"/>
        <w:gridCol w:w="40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