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d7cf" w14:textId="346d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14 тамыздағы № 7-6 "Ақсай қаласының аумағын көріктендіру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2008 жылғы 25 желтоқсандағы № 9-9 шешімі. Батыс Қазақстан облысы Бөрлі ауданы әділет басқармасында 2009 жылғы 29 қаңтарда № 7-3-71 тіркелді. Күші жойылды - Батыс Қазақстан облысы Бөрлі аудандық мәслихаттың 2012 жылғы 18 шілдедегі № 5-9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мәслихаттың 2012.07.18 № 5-9 Шешімімен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Заңдарына және 2008 жылғы 11 желтоқсандағы № 3-6598 Бөрлі ауданының әділет басқармасының хатына сәйкес Бөрлі аудандық мәслихаты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"Ақсай қаласының аумағын көріктендіру Ережесін бекіту туралы" Бөрлі аудандық мәслихатының 2008 жылғы 14 тамыздағы № 7-6 (2008 жылғы 19 қыркүйектегі Нормативтік құқықтық актілерді мемлекеттік тіркеу тізілімінде № 7-3-62 тіркелген және "Бөрлі жаршысы-Бурлинские вести" газетінің 2007 жылғы 30 қыркүйектегі № 79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шешіммен бекітілген Ақсай қаласының аумағын көріктендіру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 "көріктендіру саласында" деген сөздерден кейін "жеке және заңды тұлғалардың қарым-қатынасын реттейді және жауапкершілігін анықтайды және"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"заңдармен белгіленген тәртіппен"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"тыйым салынады" деген сөздер "жол берілмейді" деген сөздермен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"Жеке меншік түріне және қызметіне қарамастан" деген сөздер алып тасталынсын;</w:t>
      </w:r>
    </w:p>
    <w:p>
      <w:pPr>
        <w:spacing w:after="0"/>
        <w:ind w:left="0"/>
        <w:jc w:val="both"/>
      </w:pPr>
      <w:r>
        <w:rPr>
          <w:rFonts w:ascii="Times New Roman"/>
          <w:b w:val="false"/>
          <w:i w:val="false"/>
          <w:color w:val="000000"/>
          <w:sz w:val="28"/>
        </w:rPr>
        <w:t>
      "шарттық қатынастары бар" деген сөздерден кейін "заңдармен белгіленген тәртіппен"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"кәсіпорындар, ұйымдар" деген сөздерден кейін "өзге де шаруашылық етуші субъектілер" деген сөздер алынып тасталсын;</w:t>
      </w:r>
    </w:p>
    <w:p>
      <w:pPr>
        <w:spacing w:after="0"/>
        <w:ind w:left="0"/>
        <w:jc w:val="both"/>
      </w:pPr>
      <w:r>
        <w:rPr>
          <w:rFonts w:ascii="Times New Roman"/>
          <w:b w:val="false"/>
          <w:i w:val="false"/>
          <w:color w:val="000000"/>
          <w:sz w:val="28"/>
        </w:rPr>
        <w:t>
      "қамтамасыз етуі керек" деген сөздер "қадағалау қажет" деген сөздермен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"заңдармен белгіленген тәртіппен"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"Қалалық жолаушылар көліктері аялдамаларында және сауда объектілеріне кіреберістерде екі қораптан орнатылады."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"Қала аумағындағы жол төсемдерінің, жаяужолдардың, гүлзарлардың және басқа да объектілердің, қалалық шаруашылық элементтерінің бұзылуымен байланысты жер жұмыстарын және басқа да жұмыстары тиісті аудандық қызметтерден жұмыстарды жүргізуге рұқсат алғаннан кейін жасалады. Жұмыстар аудан әімдігінің қаулысымен бекітілген жол төсемдерінің, жаяужолдардың, гүлзарлар және қалалық шаруашылық элементтерінің басқа да нысандарының бұзылуымен байланысты жер және өзге де жұмыстар өндірісінің талаптарына сәйкес жүргізілуі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алынып тасталсын.</w:t>
      </w:r>
    </w:p>
    <w:bookmarkStart w:name="z1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Куянов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Измағамбетов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