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004d" w14:textId="7160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Талдықұдық ауылдық округі бойынша ірі қара малы арасында "бруцеллез" ауруының тіркелуіне байланысты шектеу салу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2008 жылғы 24 қазандағы N 337 қаулысы. Батыс Қазақстан облысы Казталов ауданы әділет басқармасында 2009 жылғы 25 қарашада N 7-8-78 тіркелді. Күші жойылды - Батыс Қазақстан облысы Казталов ауданы әкімдігінің 2009 жылғы 25 қарашадағы N 313 қаулысымен.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әкімдігінің 2009.11.25 N 313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"Ветеринария туралы" Заңының 10 бабы 2 тармағының </w:t>
      </w:r>
      <w:r>
        <w:rPr>
          <w:rFonts w:ascii="Times New Roman"/>
          <w:b w:val="false"/>
          <w:i w:val="false"/>
          <w:color w:val="000000"/>
          <w:sz w:val="28"/>
        </w:rPr>
        <w:t>9 тармақшасын</w:t>
      </w:r>
      <w:r>
        <w:rPr>
          <w:rFonts w:ascii="Times New Roman"/>
          <w:b w:val="false"/>
          <w:i w:val="false"/>
          <w:color w:val="000000"/>
          <w:sz w:val="28"/>
        </w:rPr>
        <w:t xml:space="preserve"> басшылыққа алып, Қазақстан Республикасы Ауылшаруашылығы Министрлігі Агроөнеркәсіптік кешеніндегі инспекция комитетінің Казталов аудандық аумақтық инспекциясының бас ветеринариялық инспекторының 2008 жыл 20 қазандағы N 467 ұсынысы бруцеллез ауруының әлеуметтік қауіптілігін ескере отырып, осы ауруға қарсы эпизоотиялық шаралардың орындалуын қамтамасыз ету және округ тұрғындарын бруцеллез ауруынан сақтандыру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Ірі қара малы арасында бруцеллез ауруының тіркелуіне байланысты Талдықұдық ауылдық округі аймағына мал басы сауықтырылғанша шектеу салынсын.</w:t>
      </w:r>
    </w:p>
    <w:bookmarkEnd w:id="0"/>
    <w:bookmarkStart w:name="z2" w:id="1"/>
    <w:p>
      <w:pPr>
        <w:spacing w:after="0"/>
        <w:ind w:left="0"/>
        <w:jc w:val="both"/>
      </w:pPr>
      <w:r>
        <w:rPr>
          <w:rFonts w:ascii="Times New Roman"/>
          <w:b w:val="false"/>
          <w:i w:val="false"/>
          <w:color w:val="000000"/>
          <w:sz w:val="28"/>
        </w:rPr>
        <w:t>
      2. 2009 жылға Талдықұдық ауылдық округі бойынша ірі қара малдарын бруцелез ауруынан сауықтыру жөніндегі кешенді жоспары қосымшаға сәйкес бекітілсін.</w:t>
      </w:r>
    </w:p>
    <w:bookmarkEnd w:id="1"/>
    <w:bookmarkStart w:name="z3" w:id="2"/>
    <w:p>
      <w:pPr>
        <w:spacing w:after="0"/>
        <w:ind w:left="0"/>
        <w:jc w:val="both"/>
      </w:pPr>
      <w:r>
        <w:rPr>
          <w:rFonts w:ascii="Times New Roman"/>
          <w:b w:val="false"/>
          <w:i w:val="false"/>
          <w:color w:val="000000"/>
          <w:sz w:val="28"/>
        </w:rPr>
        <w:t>
      3. Талдықұдық ауылдық округ әкіміне (Б. Қабдолов), Қазақстан Республикасы Ауылшаруашылығы Министрлігі Агроөнеркәсіптік кешеніндегі инспекция комитетінің Казталов аудандық аумақтық инспекциясымен (Н. Құтхожин - келісім бойынша), Казталов аудандық мемлекеттік санитарлық-эпидемиологиялық қадағалау басқармасымен (Д. Ғабдуллина - келісім бойынша), Батыс Қазақстан облысының әкімдігі Батыс Қазақстан облысының денсаулық сақтау департаментінің Жалпақтал аудандық ауруханасымен (Е. Рабаев - келісім бойынша) бірлесе отырып, жоспарда көрсетілген шараларды ұйымдастыру, санитарлық және арнайы мал-дәрігерлік шараларын уақытылы және толық орындалуын қамтамасыз етуі тапсырылсын.</w:t>
      </w:r>
    </w:p>
    <w:bookmarkEnd w:id="2"/>
    <w:bookmarkStart w:name="z4" w:id="3"/>
    <w:p>
      <w:pPr>
        <w:spacing w:after="0"/>
        <w:ind w:left="0"/>
        <w:jc w:val="both"/>
      </w:pPr>
      <w:r>
        <w:rPr>
          <w:rFonts w:ascii="Times New Roman"/>
          <w:b w:val="false"/>
          <w:i w:val="false"/>
          <w:color w:val="000000"/>
          <w:sz w:val="28"/>
        </w:rPr>
        <w:t>
      4. Осы қаулы ресми жарияланған күннен бастап қолданысқа енеді.</w:t>
      </w:r>
    </w:p>
    <w:bookmarkEnd w:id="3"/>
    <w:bookmarkStart w:name="z5" w:id="4"/>
    <w:p>
      <w:pPr>
        <w:spacing w:after="0"/>
        <w:ind w:left="0"/>
        <w:jc w:val="both"/>
      </w:pPr>
      <w:r>
        <w:rPr>
          <w:rFonts w:ascii="Times New Roman"/>
          <w:b w:val="false"/>
          <w:i w:val="false"/>
          <w:color w:val="000000"/>
          <w:sz w:val="28"/>
        </w:rPr>
        <w:t>
      5. Қаулының орындалуын бақылау аудан әкімінің орынбасары К. Е. Садбековке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2008 жылғы 24 қазандағы</w:t>
            </w:r>
            <w:r>
              <w:br/>
            </w:r>
            <w:r>
              <w:rPr>
                <w:rFonts w:ascii="Times New Roman"/>
                <w:b w:val="false"/>
                <w:i w:val="false"/>
                <w:color w:val="000000"/>
                <w:sz w:val="20"/>
              </w:rPr>
              <w:t>N 337 қаулысымен бекітілген</w:t>
            </w:r>
          </w:p>
        </w:tc>
      </w:tr>
    </w:tbl>
    <w:p>
      <w:pPr>
        <w:spacing w:after="0"/>
        <w:ind w:left="0"/>
        <w:jc w:val="left"/>
      </w:pPr>
      <w:r>
        <w:rPr>
          <w:rFonts w:ascii="Times New Roman"/>
          <w:b/>
          <w:i w:val="false"/>
          <w:color w:val="000000"/>
        </w:rPr>
        <w:t xml:space="preserve"> 2009 жылға Талдықұдық ауылдық округі бойынша</w:t>
      </w:r>
      <w:r>
        <w:br/>
      </w:r>
      <w:r>
        <w:rPr>
          <w:rFonts w:ascii="Times New Roman"/>
          <w:b/>
          <w:i w:val="false"/>
          <w:color w:val="000000"/>
        </w:rPr>
        <w:t>ірі қара малдарын бруцелез ауруынан</w:t>
      </w:r>
      <w:r>
        <w:br/>
      </w:r>
      <w:r>
        <w:rPr>
          <w:rFonts w:ascii="Times New Roman"/>
          <w:b/>
          <w:i w:val="false"/>
          <w:color w:val="000000"/>
        </w:rPr>
        <w:t>сауықтыру жөніндегі кешенді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8219"/>
        <w:gridCol w:w="718"/>
        <w:gridCol w:w="2100"/>
        <w:gridCol w:w="68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Шаралардын атауы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шаруашылық шаралары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Эпизоотикалық жағдайға байланысты ауылдық округтерде ірі қара мал жайылымының аумағын анықтау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Талдықұдық ауылдық округінің әкімі және Қошашкөл ауылдық округінің мемлекеттік ветеринариялық инспекторы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мемлекеттік бас ветеринариялық инспекторына хабарлама</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округінің аумағында бруцеллезбен ауырған ірі қара мал қорасы немесе ауласын санитарлық тазалау жұмысын ұйымдастыру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Талдықұдық ауылдық округінің әкімі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түзету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ағартушылық шараларын жүргізу мақсатында халыққа қажеті ветеринариялық, санитарлық-</w:t>
            </w:r>
            <w:r>
              <w:br/>
            </w:r>
            <w:r>
              <w:rPr>
                <w:rFonts w:ascii="Times New Roman"/>
                <w:b w:val="false"/>
                <w:i w:val="false"/>
                <w:color w:val="000000"/>
                <w:sz w:val="20"/>
              </w:rPr>
              <w:t>
гигиеналық білімді жеткізу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Талдықұдықауылдық округтің ветеринариялық инспекторы, аудандық МСЭҚБ, ауылдық дәрігерлік амбулатория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Жиындар өткізу Хаттамалық тапсырмалар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Індет ошағындағы және бруцеллезден таза емес пункттердегі жүргізілетін ветеринариялық</w:t>
            </w:r>
            <w:r>
              <w:br/>
            </w:r>
            <w:r>
              <w:rPr>
                <w:rFonts w:ascii="Times New Roman"/>
                <w:b w:val="false"/>
                <w:i w:val="false"/>
                <w:color w:val="000000"/>
                <w:sz w:val="20"/>
              </w:rPr>
              <w:t>
және санитерлық шаралар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Бруцеллезден таза емес пункттің және індет ошағының шекарасын анықтау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округінің әкімі және Қошанкөл ауылдық округінің мемлекеттік ветеринариялық инспекторы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 бойынша тиым салынады:</w:t>
            </w:r>
            <w:r>
              <w:br/>
            </w:r>
            <w:r>
              <w:rPr>
                <w:rFonts w:ascii="Times New Roman"/>
                <w:b w:val="false"/>
                <w:i w:val="false"/>
                <w:color w:val="000000"/>
                <w:sz w:val="20"/>
              </w:rPr>
              <w:t>
1) шектеу қойылған аумақ арқылы аурудан таза жануарларды тасымалдауға, айдап өтуге, енгізуге, сыртқа шығаруға, тек оларды етке союға жіберген жағдайдан басқа;</w:t>
            </w:r>
            <w:r>
              <w:br/>
            </w:r>
            <w:r>
              <w:rPr>
                <w:rFonts w:ascii="Times New Roman"/>
                <w:b w:val="false"/>
                <w:i w:val="false"/>
                <w:color w:val="000000"/>
                <w:sz w:val="20"/>
              </w:rPr>
              <w:t>
2) індет ошағы айқындалған аурудан таза емес аумақтан басқа аумаққа әкетуге, шөп, сабан және басқа мал азығын дайындауға, сондай-ақ мал және адамдардың жиналуына байланысты шаралар жүргізуге;</w:t>
            </w:r>
            <w:r>
              <w:br/>
            </w:r>
            <w:r>
              <w:rPr>
                <w:rFonts w:ascii="Times New Roman"/>
                <w:b w:val="false"/>
                <w:i w:val="false"/>
                <w:color w:val="000000"/>
                <w:sz w:val="20"/>
              </w:rPr>
              <w:t>
3) бруцеллезбен ауырған жануарларды және олардан алынған төлдерді 5 күннен артық ұстауға; көрсетілген жануарларды тез арада басқа жануарлардан оқшаулайды және олардың асыл тұқымдығына, өндірістік мәніне, салмағына, жасына буаздығына қарамастан бордақыламай 5 күн ішінде етке союға өткізеді.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кезіне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округінің әкімі және Қошанкөл ауылдық округінің мемлекеттік ветеринариялық инспекторы, полиция учаскелік инспекторы (келісім бойынша)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акт түзету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ауру жануарлар (аурудан таза емес мал басы) ұсталған мал қораларына сау малдарды енгізуге тыңғылықты дезинфекцияланғаннан, мал қыдырту алаңдарын және басқа нысандарды тазалағаннан, сондай-ақ дезинсекция және дератизация жүргізілгеннен кейін рұқсат етіледі.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кезіне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округінің әкімі және Қошанкөл ауылдық округінің мемлекеттік ветеринариялық инспекторы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Аурудан таза емес пунктегі сиырлардан алынған залалсыздандырылмаған сүтті сүт өңдеу мекемелеріне апаруға, базарларда сатуға, асхана жүйесінде пайдалануға тиым салынады. Ондай сүт пісіріліп жас малдарды азықтандыру үшін пайдаланылады.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кезіне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округінің әкімі және Қошанкөл ауылдық округінің мемлекеттік ветеринариялық инспекторы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жануар тұрған қора жайларды дезинфекциялау үшін-хлорлы әктің судағы ерітіндісімен; құрамында 2 процент белсенді хлоры бар немесе ДП-2 препаратымен; формальдегидтің ерітіндісімен</w:t>
            </w:r>
            <w:r>
              <w:br/>
            </w:r>
            <w:r>
              <w:rPr>
                <w:rFonts w:ascii="Times New Roman"/>
                <w:b w:val="false"/>
                <w:i w:val="false"/>
                <w:color w:val="000000"/>
                <w:sz w:val="20"/>
              </w:rPr>
              <w:t>
(70 процент формалин және 3 процент күйдіргіш натрий); 2 процент күйдіргіш натрийдің ыстық ерітіндісі; 2 процент формальдегидтің ерітіндісі; 0,5 процентті глутарь альдегидтің ерітіндісі; 5 процент техникалық фенолды натрий немесе карбол қышқылы; эстостерил-1 құрамында 0,5 процент мүсәтір қышқылы бар; немесе басқада дезинфекциялық заттар пайдалынады.</w:t>
            </w:r>
            <w:r>
              <w:br/>
            </w:r>
            <w:r>
              <w:rPr>
                <w:rFonts w:ascii="Times New Roman"/>
                <w:b w:val="false"/>
                <w:i w:val="false"/>
                <w:color w:val="000000"/>
                <w:sz w:val="20"/>
              </w:rPr>
              <w:t>
Оң нәтиже берген малдарды тез арада табыннан оқшаулайды және оларды айқындаған уақыттан бастап 5 күн ішінде етке сояды. Ауру мал тұрған қораларға дезинфекция жүргізеді (әрбір ауру мал анықталғаннан соң).</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кезіне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Талдықұдық ауылдық округінің әкімі және Қошанкөл ауылдық округінің мемлекеттік ветеринариялық инспекторы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жануарларға зерттеулер жүргізіледі:</w:t>
            </w:r>
            <w:r>
              <w:br/>
            </w:r>
            <w:r>
              <w:rPr>
                <w:rFonts w:ascii="Times New Roman"/>
                <w:b w:val="false"/>
                <w:i w:val="false"/>
                <w:color w:val="000000"/>
                <w:sz w:val="20"/>
              </w:rPr>
              <w:t>
1) ірі қара мал және басқалар мына серологиялық реакциялармен: агглютинация реакциясы (АР), комплемент байланыстыру реакциясы (КБР), комплементті ұзақ байланыстыру реакциясы (КҰБР), роз бенгал сынамасы (РБС), Сайдулдин реакциясы (СР), иммуноферменттік анализ (ИФА), ал іш тасталған төлді бруцеллездің антигенін табу үшін биологиялық сынама қойып бактериологиялық зерттеулер жүргізіп тексереді;</w:t>
            </w:r>
            <w:r>
              <w:br/>
            </w:r>
            <w:r>
              <w:rPr>
                <w:rFonts w:ascii="Times New Roman"/>
                <w:b w:val="false"/>
                <w:i w:val="false"/>
                <w:color w:val="000000"/>
                <w:sz w:val="20"/>
              </w:rPr>
              <w:t>
2) қой, ешкі - мына серологиялық әдістермен тексереді: АР-агглютинация реакциясы, КБР-комплемент байланыстыру реакциясы, КҰБР-</w:t>
            </w:r>
            <w:r>
              <w:br/>
            </w:r>
            <w:r>
              <w:rPr>
                <w:rFonts w:ascii="Times New Roman"/>
                <w:b w:val="false"/>
                <w:i w:val="false"/>
                <w:color w:val="000000"/>
                <w:sz w:val="20"/>
              </w:rPr>
              <w:t>
комплементті ұзақ байланыстыру реакциясы, РБС-роз бенгал сынамасы, бактериоло-</w:t>
            </w:r>
            <w:r>
              <w:br/>
            </w:r>
            <w:r>
              <w:rPr>
                <w:rFonts w:ascii="Times New Roman"/>
                <w:b w:val="false"/>
                <w:i w:val="false"/>
                <w:color w:val="000000"/>
                <w:sz w:val="20"/>
              </w:rPr>
              <w:t>
гиялық (биологиялық сынама қою арқылы);</w:t>
            </w:r>
            <w:r>
              <w:br/>
            </w:r>
            <w:r>
              <w:rPr>
                <w:rFonts w:ascii="Times New Roman"/>
                <w:b w:val="false"/>
                <w:i w:val="false"/>
                <w:color w:val="000000"/>
                <w:sz w:val="20"/>
              </w:rPr>
              <w:t>
3) шошқаны мына серологиялық әдістермен тексереді: КБР-комплемент байланыстыру реакциясы, КҰБР-</w:t>
            </w:r>
            <w:r>
              <w:br/>
            </w:r>
            <w:r>
              <w:rPr>
                <w:rFonts w:ascii="Times New Roman"/>
                <w:b w:val="false"/>
                <w:i w:val="false"/>
                <w:color w:val="000000"/>
                <w:sz w:val="20"/>
              </w:rPr>
              <w:t>
комплементті ұзақ байланыстыру реакциясы, РБС-роз бенгал сынамасы; бактериоло-</w:t>
            </w:r>
            <w:r>
              <w:br/>
            </w:r>
            <w:r>
              <w:rPr>
                <w:rFonts w:ascii="Times New Roman"/>
                <w:b w:val="false"/>
                <w:i w:val="false"/>
                <w:color w:val="000000"/>
                <w:sz w:val="20"/>
              </w:rPr>
              <w:t>
гиялық (биологиялық сынама қою арқылы);</w:t>
            </w:r>
            <w:r>
              <w:br/>
            </w:r>
            <w:r>
              <w:rPr>
                <w:rFonts w:ascii="Times New Roman"/>
                <w:b w:val="false"/>
                <w:i w:val="false"/>
                <w:color w:val="000000"/>
                <w:sz w:val="20"/>
              </w:rPr>
              <w:t>
4) жылқыны мына серологиялық әдістермен тексереді: пробиркідегі АР-агглютинация реакциясы, КБР-комплемент байланыстыру реакциясы, КҰБР-</w:t>
            </w:r>
            <w:r>
              <w:br/>
            </w:r>
            <w:r>
              <w:rPr>
                <w:rFonts w:ascii="Times New Roman"/>
                <w:b w:val="false"/>
                <w:i w:val="false"/>
                <w:color w:val="000000"/>
                <w:sz w:val="20"/>
              </w:rPr>
              <w:t>
комплементті ұзақ байланыстыру реакциясы, РБС-роз бенгал сынамасы; бактериоло-</w:t>
            </w:r>
            <w:r>
              <w:br/>
            </w:r>
            <w:r>
              <w:rPr>
                <w:rFonts w:ascii="Times New Roman"/>
                <w:b w:val="false"/>
                <w:i w:val="false"/>
                <w:color w:val="000000"/>
                <w:sz w:val="20"/>
              </w:rPr>
              <w:t>
гиялық (биологиялық сынама қою арқылы);</w:t>
            </w:r>
            <w:r>
              <w:br/>
            </w:r>
            <w:r>
              <w:rPr>
                <w:rFonts w:ascii="Times New Roman"/>
                <w:b w:val="false"/>
                <w:i w:val="false"/>
                <w:color w:val="000000"/>
                <w:sz w:val="20"/>
              </w:rPr>
              <w:t>
5) түйені мына серологиялық әдістермен тексереді: АР-агглютинация реакциясы, КБР-комплемент байланыстыру реакциясы, КҰБР-</w:t>
            </w:r>
            <w:r>
              <w:br/>
            </w:r>
            <w:r>
              <w:rPr>
                <w:rFonts w:ascii="Times New Roman"/>
                <w:b w:val="false"/>
                <w:i w:val="false"/>
                <w:color w:val="000000"/>
                <w:sz w:val="20"/>
              </w:rPr>
              <w:t>
комплементті ұзақ байланыстыру реакциясы, РБС-роз бенгал сынамасы, бактериоло-</w:t>
            </w:r>
            <w:r>
              <w:br/>
            </w:r>
            <w:r>
              <w:rPr>
                <w:rFonts w:ascii="Times New Roman"/>
                <w:b w:val="false"/>
                <w:i w:val="false"/>
                <w:color w:val="000000"/>
                <w:sz w:val="20"/>
              </w:rPr>
              <w:t>
гиялық (биологиялық сынама қою арқылы);</w:t>
            </w:r>
            <w:r>
              <w:br/>
            </w:r>
            <w:r>
              <w:rPr>
                <w:rFonts w:ascii="Times New Roman"/>
                <w:b w:val="false"/>
                <w:i w:val="false"/>
                <w:color w:val="000000"/>
                <w:sz w:val="20"/>
              </w:rPr>
              <w:t>
6) иттерді және жануарлардың басқа түрлерін мына серологиялық әдістермен тексереді: АР-агглютинация реакциясы, КБР-комплемент байланыстыру реакциясы; бактериоло-</w:t>
            </w:r>
            <w:r>
              <w:br/>
            </w:r>
            <w:r>
              <w:rPr>
                <w:rFonts w:ascii="Times New Roman"/>
                <w:b w:val="false"/>
                <w:i w:val="false"/>
                <w:color w:val="000000"/>
                <w:sz w:val="20"/>
              </w:rPr>
              <w:t>
гиялық (биологиялық сынама қою арқылы).</w:t>
            </w:r>
            <w:r>
              <w:br/>
            </w:r>
            <w:r>
              <w:rPr>
                <w:rFonts w:ascii="Times New Roman"/>
                <w:b w:val="false"/>
                <w:i w:val="false"/>
                <w:color w:val="000000"/>
                <w:sz w:val="20"/>
              </w:rPr>
              <w:t>
Қатарынан екі рет теріс нәтижелер алынғаннан кейін, аурудан таза емес пункттегі барлық мал басы 3 айлық бақылауға қойылып, арасына 1,5 ай салып диагностикалық зерттеулермен тексеріледі. Бақылау тексерулері кезінде теріс нәтижелер алынып және қорытынды іс-шаралар жүргізілгеннен кейін аурудан таза емес пункттен шектеу алынады.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іш таста-</w:t>
            </w:r>
            <w:r>
              <w:br/>
            </w:r>
            <w:r>
              <w:rPr>
                <w:rFonts w:ascii="Times New Roman"/>
                <w:b w:val="false"/>
                <w:i w:val="false"/>
                <w:color w:val="000000"/>
                <w:sz w:val="20"/>
              </w:rPr>
              <w:t>
ған және өлі туған жағ-</w:t>
            </w:r>
            <w:r>
              <w:br/>
            </w:r>
            <w:r>
              <w:rPr>
                <w:rFonts w:ascii="Times New Roman"/>
                <w:b w:val="false"/>
                <w:i w:val="false"/>
                <w:color w:val="000000"/>
                <w:sz w:val="20"/>
              </w:rPr>
              <w:t>
дайда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бас ветеринариялық инспекторының бақылауындағы мемлекеттік ветеринариялық қызмет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түзеледі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тексеру тек бруцеллезден ресми таза емес шаруашылықтарда емес, сондай-ақ бруцеллезден таза шаруашылықтарда да жүргізіледі.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 сайын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аудандық ауруханасы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 анықтама</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Бруцеллезден таза емес пункттерде жануарлармен жұмыс істеу (мал күту, тамақтандыру) және мал сою тәртіптерін сақтауға, соңынан жабдықтарды залалсыздан-</w:t>
            </w:r>
            <w:r>
              <w:br/>
            </w:r>
            <w:r>
              <w:rPr>
                <w:rFonts w:ascii="Times New Roman"/>
                <w:b w:val="false"/>
                <w:i w:val="false"/>
                <w:color w:val="000000"/>
                <w:sz w:val="20"/>
              </w:rPr>
              <w:t>
дыруға, ауру малдар тасымалдаған көлікті дезинфекция-</w:t>
            </w:r>
            <w:r>
              <w:br/>
            </w:r>
            <w:r>
              <w:rPr>
                <w:rFonts w:ascii="Times New Roman"/>
                <w:b w:val="false"/>
                <w:i w:val="false"/>
                <w:color w:val="000000"/>
                <w:sz w:val="20"/>
              </w:rPr>
              <w:t>
лауға.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кезінде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МСЭҚБ, Қошанкөл ауылдық округінің инспекторы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түзету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оң нәтиже берген жануарарды қабылдауға, тасымалдауға, союға және олардан алынған шикізаттарды өңдеуге жасы 18-ге толмаған тұлғалар, аяғы ауыр әйелдер, емшектегі балалы әйелдер,уақытша алынған жұмысшылар, жіті және созылмалы түрдегі аурулар, бруцеллездің клиникалық белгілері байқалған, бруцеллездің алдын алу жөнінде санитарлық сынақтан өтпеген адамдар жіберілмейді.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МСЭҚБ, Қошанкөл ауылдық округінің мал-дәрігерлік инспекторы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r>
              <w:br/>
            </w:r>
            <w:r>
              <w:rPr>
                <w:rFonts w:ascii="Times New Roman"/>
                <w:b w:val="false"/>
                <w:i w:val="false"/>
                <w:color w:val="000000"/>
                <w:sz w:val="20"/>
              </w:rPr>
              <w:t>
түсіру</w:t>
            </w:r>
          </w:p>
        </w:tc>
      </w:tr>
    </w:tbl>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ҚР АШМ – Қазақстан Республикасы ауыл шаруашылық министрінің</w:t>
      </w:r>
    </w:p>
    <w:p>
      <w:pPr>
        <w:spacing w:after="0"/>
        <w:ind w:left="0"/>
        <w:jc w:val="both"/>
      </w:pPr>
      <w:r>
        <w:rPr>
          <w:rFonts w:ascii="Times New Roman"/>
          <w:b w:val="false"/>
          <w:i w:val="false"/>
          <w:color w:val="000000"/>
          <w:sz w:val="28"/>
        </w:rPr>
        <w:t>
      МСЭҚБ – Мемлекеттік санитарлық эпидемиологиялық қадағалау басқармасы</w:t>
      </w:r>
    </w:p>
    <w:p>
      <w:pPr>
        <w:spacing w:after="0"/>
        <w:ind w:left="0"/>
        <w:jc w:val="both"/>
      </w:pPr>
      <w:r>
        <w:rPr>
          <w:rFonts w:ascii="Times New Roman"/>
          <w:b w:val="false"/>
          <w:i w:val="false"/>
          <w:color w:val="000000"/>
          <w:sz w:val="28"/>
        </w:rPr>
        <w:t>
      АДА – Ауылдық дәрігерлік амбулаториясы</w:t>
      </w:r>
    </w:p>
    <w:p>
      <w:pPr>
        <w:spacing w:after="0"/>
        <w:ind w:left="0"/>
        <w:jc w:val="both"/>
      </w:pPr>
      <w:r>
        <w:rPr>
          <w:rFonts w:ascii="Times New Roman"/>
          <w:b w:val="false"/>
          <w:i w:val="false"/>
          <w:color w:val="000000"/>
          <w:sz w:val="28"/>
        </w:rPr>
        <w:t>
      КҰБР – Комплементті ұзақ байланыстыру реакциясы</w:t>
      </w:r>
    </w:p>
    <w:p>
      <w:pPr>
        <w:spacing w:after="0"/>
        <w:ind w:left="0"/>
        <w:jc w:val="both"/>
      </w:pPr>
      <w:r>
        <w:rPr>
          <w:rFonts w:ascii="Times New Roman"/>
          <w:b w:val="false"/>
          <w:i w:val="false"/>
          <w:color w:val="000000"/>
          <w:sz w:val="28"/>
        </w:rPr>
        <w:t>
      АР – агглютинация реакциясы</w:t>
      </w:r>
    </w:p>
    <w:p>
      <w:pPr>
        <w:spacing w:after="0"/>
        <w:ind w:left="0"/>
        <w:jc w:val="both"/>
      </w:pPr>
      <w:r>
        <w:rPr>
          <w:rFonts w:ascii="Times New Roman"/>
          <w:b w:val="false"/>
          <w:i w:val="false"/>
          <w:color w:val="000000"/>
          <w:sz w:val="28"/>
        </w:rPr>
        <w:t>
      КБР – комплемент байланыстыру реакциясы</w:t>
      </w:r>
    </w:p>
    <w:p>
      <w:pPr>
        <w:spacing w:after="0"/>
        <w:ind w:left="0"/>
        <w:jc w:val="both"/>
      </w:pPr>
      <w:r>
        <w:rPr>
          <w:rFonts w:ascii="Times New Roman"/>
          <w:b w:val="false"/>
          <w:i w:val="false"/>
          <w:color w:val="000000"/>
          <w:sz w:val="28"/>
        </w:rPr>
        <w:t>
      РБС – роз бенгал сынамасы</w:t>
      </w:r>
    </w:p>
    <w:p>
      <w:pPr>
        <w:spacing w:after="0"/>
        <w:ind w:left="0"/>
        <w:jc w:val="both"/>
      </w:pPr>
      <w:r>
        <w:rPr>
          <w:rFonts w:ascii="Times New Roman"/>
          <w:b w:val="false"/>
          <w:i w:val="false"/>
          <w:color w:val="000000"/>
          <w:sz w:val="28"/>
        </w:rPr>
        <w:t>
      ИФА – имунно-ферменттік анализ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