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6292" w14:textId="fe4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жабдықтаушы ұйымдардың электр энергиясына тарифтерді жеке тұлғалардың оны тұтыну көлеміне қарай саралау қағидаларын бекіту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20 ақпандағы N 57-НҚ Бұйрығы. Қазақстан Республикасының Әділет министрлігінде 2009 жылғы 20 наурызда Нормативтік құқықтық кесімдерді мемлекеттік тіркеудің тізіліміне N 5602 болып енгізілді.</w:t>
      </w:r>
    </w:p>
    <w:p>
      <w:pPr>
        <w:spacing w:after="0"/>
        <w:ind w:left="0"/>
        <w:jc w:val="both"/>
      </w:pPr>
      <w:bookmarkStart w:name="z1" w:id="0"/>
      <w:r>
        <w:rPr>
          <w:rFonts w:ascii="Times New Roman"/>
          <w:b w:val="false"/>
          <w:i w:val="false"/>
          <w:color w:val="ff0000"/>
          <w:sz w:val="28"/>
        </w:rPr>
        <w:t xml:space="preserve">
      Ескерту. Бұйрықтың тақырыбы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End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Қоса беріліп отырған Энергиямен жабдықтаушы ұйымдардың электр энергиясына тарифтерді жеке тұлғалардың оны тұтыну көлеміне қарай саралау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департаменті (А.В. Шкарупа) осы бұйрықты заңда белгіленген тәртіппен Қазақстан Республикасы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 </w:t>
      </w:r>
    </w:p>
    <w:bookmarkEnd w:id="3"/>
    <w:bookmarkStart w:name="z5" w:id="4"/>
    <w:p>
      <w:pPr>
        <w:spacing w:after="0"/>
        <w:ind w:left="0"/>
        <w:jc w:val="both"/>
      </w:pPr>
      <w:r>
        <w:rPr>
          <w:rFonts w:ascii="Times New Roman"/>
          <w:b w:val="false"/>
          <w:i w:val="false"/>
          <w:color w:val="000000"/>
          <w:sz w:val="28"/>
        </w:rPr>
        <w:t xml:space="preserve">
      1) осы бұйрықты заңнамада белгіленген тәртіппен бұқаралық ақпарат құралдарында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агенттігінің аумақтық органдары екі апта мерзім ішінде асыра пайдаланғаны үшін ең жоғары тариф бойынша ақы алынатын электр энергиясын тұтынудың шамасын анықтасын. </w:t>
      </w:r>
    </w:p>
    <w:bookmarkEnd w:id="6"/>
    <w:bookmarkStart w:name="z8" w:id="7"/>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Қ.М. Смағұловқа жүктелсін. </w:t>
      </w:r>
    </w:p>
    <w:bookmarkEnd w:id="7"/>
    <w:bookmarkStart w:name="z9" w:id="8"/>
    <w:p>
      <w:pPr>
        <w:spacing w:after="0"/>
        <w:ind w:left="0"/>
        <w:jc w:val="both"/>
      </w:pPr>
      <w:r>
        <w:rPr>
          <w:rFonts w:ascii="Times New Roman"/>
          <w:b w:val="false"/>
          <w:i w:val="false"/>
          <w:color w:val="000000"/>
          <w:sz w:val="28"/>
        </w:rPr>
        <w:t xml:space="preserve">
      6. Осы бұйрық алғаш рет ресми жарияланған күнінен бастап он күнтізбелік күн аяқталған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20 ақпандағы</w:t>
            </w:r>
            <w:r>
              <w:br/>
            </w:r>
            <w:r>
              <w:rPr>
                <w:rFonts w:ascii="Times New Roman"/>
                <w:b w:val="false"/>
                <w:i w:val="false"/>
                <w:color w:val="000000"/>
                <w:sz w:val="20"/>
              </w:rPr>
              <w:t>№ 57-НҚ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Энергиямен жабдықтаушы ұйымдардың электр энергиясына</w:t>
      </w:r>
      <w:r>
        <w:br/>
      </w:r>
      <w:r>
        <w:rPr>
          <w:rFonts w:ascii="Times New Roman"/>
          <w:b/>
          <w:i w:val="false"/>
          <w:color w:val="000000"/>
        </w:rPr>
        <w:t>тарифтерді жеке тұлғалардың оны тұтыну көлеміне қарай саралау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7" w:id="10"/>
    <w:p>
      <w:pPr>
        <w:spacing w:after="0"/>
        <w:ind w:left="0"/>
        <w:jc w:val="both"/>
      </w:pPr>
      <w:r>
        <w:rPr>
          <w:rFonts w:ascii="Times New Roman"/>
          <w:b w:val="false"/>
          <w:i w:val="false"/>
          <w:color w:val="000000"/>
          <w:sz w:val="28"/>
        </w:rPr>
        <w:t xml:space="preserve">
      1. Осы Энергиямен жабдықтаушы ұйымдардың электр энергиясына тарифтерді жеке тұлғалардың оны тұтыну көлеміне қарай саралау қағидалары (бұдан әрі – Қағидалар) Қазақстан Республикасының Кәсіпкерлік кодексінің (бұдан әрі – Кодекс) 124-5-бабы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энергиямен жабдықтаушы ұйымдардың электр энергиясына тарифтерді жеке тұлғалардың оны тұтыну көлеміне қарай саралау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16.08.2022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09" w:id="12"/>
    <w:p>
      <w:pPr>
        <w:spacing w:after="0"/>
        <w:ind w:left="0"/>
        <w:jc w:val="both"/>
      </w:pPr>
      <w:r>
        <w:rPr>
          <w:rFonts w:ascii="Times New Roman"/>
          <w:b w:val="false"/>
          <w:i w:val="false"/>
          <w:color w:val="000000"/>
          <w:sz w:val="28"/>
        </w:rPr>
        <w:t>
      1) босату тарифі – энергиямен жабдықтаушы ұйым электр энергиясын өткізу үшін қолданылатын тауардың (жұмыстың, көрсетілетін қызметтің) бағасы;</w:t>
      </w:r>
    </w:p>
    <w:bookmarkEnd w:id="12"/>
    <w:bookmarkStart w:name="z110" w:id="13"/>
    <w:p>
      <w:pPr>
        <w:spacing w:after="0"/>
        <w:ind w:left="0"/>
        <w:jc w:val="both"/>
      </w:pPr>
      <w:r>
        <w:rPr>
          <w:rFonts w:ascii="Times New Roman"/>
          <w:b w:val="false"/>
          <w:i w:val="false"/>
          <w:color w:val="000000"/>
          <w:sz w:val="28"/>
        </w:rPr>
        <w:t>
      2) ең жоғары тариф – жеке тұлғалар үшін электр энергиясын тұтыну шамасынан тыс тұтынылатын электр энергиясына тариф;</w:t>
      </w:r>
    </w:p>
    <w:bookmarkEnd w:id="13"/>
    <w:bookmarkStart w:name="z111" w:id="14"/>
    <w:p>
      <w:pPr>
        <w:spacing w:after="0"/>
        <w:ind w:left="0"/>
        <w:jc w:val="both"/>
      </w:pPr>
      <w:r>
        <w:rPr>
          <w:rFonts w:ascii="Times New Roman"/>
          <w:b w:val="false"/>
          <w:i w:val="false"/>
          <w:color w:val="000000"/>
          <w:sz w:val="28"/>
        </w:rPr>
        <w:t>
      3) ең төмен тариф – жеке тұлғалар үшін электр энергиясын тұтыну шамасы шегінде тұтынылатын электр энергиясына тариф;</w:t>
      </w:r>
    </w:p>
    <w:bookmarkEnd w:id="14"/>
    <w:bookmarkStart w:name="z112" w:id="15"/>
    <w:p>
      <w:pPr>
        <w:spacing w:after="0"/>
        <w:ind w:left="0"/>
        <w:jc w:val="both"/>
      </w:pPr>
      <w:r>
        <w:rPr>
          <w:rFonts w:ascii="Times New Roman"/>
          <w:b w:val="false"/>
          <w:i w:val="false"/>
          <w:color w:val="000000"/>
          <w:sz w:val="28"/>
        </w:rPr>
        <w:t>
      4) есептеу аспабы көрсеткіштерінің есептік мәні – есептеу аспабы уақытша болмаған не нақты көрсеткішті алу мүмкін емес болған жағдайда алдыңғы кезеңдегі электр энергиясының орташа тәуліктік шығысын (тұтынылуын) осы кезеңдегі күнтізбелік күндер санына көбейту жолымен анықталатын оның көрсеткіштері ретінде қабылданған электр энергиясының көлемі;</w:t>
      </w:r>
    </w:p>
    <w:bookmarkEnd w:id="15"/>
    <w:bookmarkStart w:name="z113" w:id="16"/>
    <w:p>
      <w:pPr>
        <w:spacing w:after="0"/>
        <w:ind w:left="0"/>
        <w:jc w:val="both"/>
      </w:pPr>
      <w:r>
        <w:rPr>
          <w:rFonts w:ascii="Times New Roman"/>
          <w:b w:val="false"/>
          <w:i w:val="false"/>
          <w:color w:val="000000"/>
          <w:sz w:val="28"/>
        </w:rPr>
        <w:t xml:space="preserve">
      5) тұтыну көлемдеріне қарай электр энергиясына сараланған тарифтер (бұдан әрі – сараланған тарифтер) – осы Қағидаларға сәйкес жеке тұлғалар үшін қолданылатын, тұтыну көлемдеріне қарай әртүрлі электр энергиясына арналған тарифтер; </w:t>
      </w:r>
    </w:p>
    <w:bookmarkEnd w:id="16"/>
    <w:bookmarkStart w:name="z114" w:id="17"/>
    <w:p>
      <w:pPr>
        <w:spacing w:after="0"/>
        <w:ind w:left="0"/>
        <w:jc w:val="both"/>
      </w:pPr>
      <w:r>
        <w:rPr>
          <w:rFonts w:ascii="Times New Roman"/>
          <w:b w:val="false"/>
          <w:i w:val="false"/>
          <w:color w:val="000000"/>
          <w:sz w:val="28"/>
        </w:rPr>
        <w:t>
      6) тұтынушы – электр энергиясын шарт негізінде тұтынатын жеке тұлға;</w:t>
      </w:r>
    </w:p>
    <w:bookmarkEnd w:id="17"/>
    <w:bookmarkStart w:name="z115" w:id="18"/>
    <w:p>
      <w:pPr>
        <w:spacing w:after="0"/>
        <w:ind w:left="0"/>
        <w:jc w:val="both"/>
      </w:pPr>
      <w:r>
        <w:rPr>
          <w:rFonts w:ascii="Times New Roman"/>
          <w:b w:val="false"/>
          <w:i w:val="false"/>
          <w:color w:val="000000"/>
          <w:sz w:val="28"/>
        </w:rPr>
        <w:t>
      7) уәкілетті орган – табиғи монополиялар салаларында басшылықты жүзеге асыратын мемлекеттік орган;</w:t>
      </w:r>
    </w:p>
    <w:bookmarkEnd w:id="18"/>
    <w:bookmarkStart w:name="z116" w:id="19"/>
    <w:p>
      <w:pPr>
        <w:spacing w:after="0"/>
        <w:ind w:left="0"/>
        <w:jc w:val="both"/>
      </w:pPr>
      <w:r>
        <w:rPr>
          <w:rFonts w:ascii="Times New Roman"/>
          <w:b w:val="false"/>
          <w:i w:val="false"/>
          <w:color w:val="000000"/>
          <w:sz w:val="28"/>
        </w:rPr>
        <w:t>
      8) уәкілетті органның ведомствосы – Қазақстан Республикасы Ұлттық экономика министрлігінің Табиғи монополияларды реттеу комитеті;</w:t>
      </w:r>
    </w:p>
    <w:bookmarkEnd w:id="19"/>
    <w:bookmarkStart w:name="z117" w:id="20"/>
    <w:p>
      <w:pPr>
        <w:spacing w:after="0"/>
        <w:ind w:left="0"/>
        <w:jc w:val="both"/>
      </w:pPr>
      <w:r>
        <w:rPr>
          <w:rFonts w:ascii="Times New Roman"/>
          <w:b w:val="false"/>
          <w:i w:val="false"/>
          <w:color w:val="000000"/>
          <w:sz w:val="28"/>
        </w:rPr>
        <w:t>
      9) электр энергиясының орташа тәуліктік шығысы (тұтынылуы) – есептеу аспабы жөнделген және пломбаланған белгілі бір уақыт кезеңіндегі электр энергиясының нақты көлемінің осы кезеңдегі күнтізбелік күндердің санына қатынасы ретінде айқындалатын электр энергиясының көлемі. Кезең есептеу аспабының алынған көрсеткіштері болған кезде күнтізбелік отыз күн есебінен таңдалады;</w:t>
      </w:r>
    </w:p>
    <w:bookmarkEnd w:id="20"/>
    <w:bookmarkStart w:name="z118" w:id="21"/>
    <w:p>
      <w:pPr>
        <w:spacing w:after="0"/>
        <w:ind w:left="0"/>
        <w:jc w:val="both"/>
      </w:pPr>
      <w:r>
        <w:rPr>
          <w:rFonts w:ascii="Times New Roman"/>
          <w:b w:val="false"/>
          <w:i w:val="false"/>
          <w:color w:val="000000"/>
          <w:sz w:val="28"/>
        </w:rPr>
        <w:t>
      10) энергиямен жабдықтаушы ұйым – сатып алынған электр энергиясын тұтынушыларға сатуды жүзеге асыратын ұйым.</w:t>
      </w:r>
    </w:p>
    <w:bookmarkEnd w:id="21"/>
    <w:p>
      <w:pPr>
        <w:spacing w:after="0"/>
        <w:ind w:left="0"/>
        <w:jc w:val="both"/>
      </w:pPr>
      <w:r>
        <w:rPr>
          <w:rFonts w:ascii="Times New Roman"/>
          <w:b w:val="false"/>
          <w:i w:val="false"/>
          <w:color w:val="000000"/>
          <w:sz w:val="28"/>
        </w:rPr>
        <w:t>
      Қағидаларда пайдаланылатын өзге де ұғымдар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14.06.2021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22"/>
    <w:p>
      <w:pPr>
        <w:spacing w:after="0"/>
        <w:ind w:left="0"/>
        <w:jc w:val="both"/>
      </w:pPr>
      <w:r>
        <w:rPr>
          <w:rFonts w:ascii="Times New Roman"/>
          <w:b w:val="false"/>
          <w:i w:val="false"/>
          <w:color w:val="000000"/>
          <w:sz w:val="28"/>
        </w:rPr>
        <w:t xml:space="preserve">
      3. Осы Қағидаларда пайдаланылған энергиямен жабдықтаушы ұйымдар Кодекстің 124-5-бабы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мемлекеттік реттелуге жататын ұйымдар болып табылады.</w:t>
      </w:r>
    </w:p>
    <w:bookmarkEnd w:id="22"/>
    <w:p>
      <w:pPr>
        <w:spacing w:after="0"/>
        <w:ind w:left="0"/>
        <w:jc w:val="both"/>
      </w:pPr>
      <w:r>
        <w:rPr>
          <w:rFonts w:ascii="Times New Roman"/>
          <w:b w:val="false"/>
          <w:i w:val="false"/>
          <w:color w:val="000000"/>
          <w:sz w:val="28"/>
        </w:rPr>
        <w:t xml:space="preserve">
      Энергиямен жабдықтаушы ұйым сараланған тарифтерді уәкілетті органның ведомствосымен келіскеннен кейін енгізеді. </w:t>
      </w:r>
    </w:p>
    <w:bookmarkStart w:name="z120" w:id="23"/>
    <w:p>
      <w:pPr>
        <w:spacing w:after="0"/>
        <w:ind w:left="0"/>
        <w:jc w:val="both"/>
      </w:pPr>
      <w:r>
        <w:rPr>
          <w:rFonts w:ascii="Times New Roman"/>
          <w:b w:val="false"/>
          <w:i w:val="false"/>
          <w:color w:val="000000"/>
          <w:sz w:val="28"/>
        </w:rPr>
        <w:t>
      4. Энергиямен жабдықтаушы ұйым сараланған тарифтердің қолданылуына байланысты кірісті толық алмаған немесе кірісті негізсіз алған жағдайда толық алмаған кірістің сомасы немесе негізсіз алынған кірістің сомасы босату тарифінің тиісті өзгерісінің есебінен тарифтерді кезекті қайта қарау кезінде ескеріледі.</w:t>
      </w:r>
    </w:p>
    <w:bookmarkEnd w:id="23"/>
    <w:bookmarkStart w:name="z121" w:id="24"/>
    <w:p>
      <w:pPr>
        <w:spacing w:after="0"/>
        <w:ind w:left="0"/>
        <w:jc w:val="both"/>
      </w:pPr>
      <w:r>
        <w:rPr>
          <w:rFonts w:ascii="Times New Roman"/>
          <w:b w:val="false"/>
          <w:i w:val="false"/>
          <w:color w:val="000000"/>
          <w:sz w:val="28"/>
        </w:rPr>
        <w:t>
      5. Энергиямен жабдықтаушы ұйым босату тарифінің деңгейі өзгерген кезде сараланған тарифке қайта есептеуді жүргізеді.</w:t>
      </w:r>
    </w:p>
    <w:bookmarkEnd w:id="24"/>
    <w:bookmarkStart w:name="z122" w:id="25"/>
    <w:p>
      <w:pPr>
        <w:spacing w:after="0"/>
        <w:ind w:left="0"/>
        <w:jc w:val="both"/>
      </w:pPr>
      <w:r>
        <w:rPr>
          <w:rFonts w:ascii="Times New Roman"/>
          <w:b w:val="false"/>
          <w:i w:val="false"/>
          <w:color w:val="000000"/>
          <w:sz w:val="28"/>
        </w:rPr>
        <w:t>
      6. Энергиямен жабдықтаушы ұйымдар сараланған тарифтердің есептеулеріне өзгерістер енгізілген жағдайда, осы Қағидаларға сәйкес өзгертілген сараланған тарифтерді уәкілетті органның ведомствосымен келіседі.</w:t>
      </w:r>
    </w:p>
    <w:bookmarkEnd w:id="25"/>
    <w:bookmarkStart w:name="z123" w:id="26"/>
    <w:p>
      <w:pPr>
        <w:spacing w:after="0"/>
        <w:ind w:left="0"/>
        <w:jc w:val="both"/>
      </w:pPr>
      <w:r>
        <w:rPr>
          <w:rFonts w:ascii="Times New Roman"/>
          <w:b w:val="false"/>
          <w:i w:val="false"/>
          <w:color w:val="000000"/>
          <w:sz w:val="28"/>
        </w:rPr>
        <w:t>
      7. Тұтынушылар электр энергиясын тұтыну көлемдеріне қарай сараланған тарифтерді қолдануға өтініш берген жағдайда, энергиямен жабдықтаушы ұйымдар осы тұтынушыларға тұтынылатын энергия көлемдеріне қарай электр энергиясына сараланған тарифтерді ескере отырып тұрмыстық мұқтаждарға тұтынылған электр энергиясы үшін шоттар береді.</w:t>
      </w:r>
    </w:p>
    <w:bookmarkEnd w:id="26"/>
    <w:p>
      <w:pPr>
        <w:spacing w:after="0"/>
        <w:ind w:left="0"/>
        <w:jc w:val="both"/>
      </w:pPr>
      <w:r>
        <w:rPr>
          <w:rFonts w:ascii="Times New Roman"/>
          <w:b w:val="false"/>
          <w:i w:val="false"/>
          <w:color w:val="000000"/>
          <w:sz w:val="28"/>
        </w:rPr>
        <w:t>
      Егер электр энергиясын есептеу аспаптарының көрсеткіштерін жазып алу арасындағы нақты кезең күнтізбелік отыз күнге тең болмаса, электр энергиясын тұтыну шамаларының мөлшерін энергиямен жабдықтаушы ұйымы немесе тұтынушы нақты кезеңнің ұзақтығын ескере отырып түзетеді.</w:t>
      </w:r>
    </w:p>
    <w:p>
      <w:pPr>
        <w:spacing w:after="0"/>
        <w:ind w:left="0"/>
        <w:jc w:val="both"/>
      </w:pPr>
      <w:r>
        <w:rPr>
          <w:rFonts w:ascii="Times New Roman"/>
          <w:b w:val="false"/>
          <w:i w:val="false"/>
          <w:color w:val="000000"/>
          <w:sz w:val="28"/>
        </w:rPr>
        <w:t>
      Электр энергиясын тұтыну шамасының шегінде толық пайдаланылмаған электр энергиясы келесі айда пайдаланылмайды.</w:t>
      </w:r>
    </w:p>
    <w:bookmarkStart w:name="z124" w:id="27"/>
    <w:p>
      <w:pPr>
        <w:spacing w:after="0"/>
        <w:ind w:left="0"/>
        <w:jc w:val="both"/>
      </w:pPr>
      <w:r>
        <w:rPr>
          <w:rFonts w:ascii="Times New Roman"/>
          <w:b w:val="false"/>
          <w:i w:val="false"/>
          <w:color w:val="000000"/>
          <w:sz w:val="28"/>
        </w:rPr>
        <w:t>
      8. Тұтыну көлеміне қарай сараланған тарифтер бойынша тұтынылған электр энергиясы үшін төлемақы тұрақты тұратын тұтынушылардың саны ескеріле отырып айқындалады, оны айқындау үшін коммуналдық қызмет жұмыскерлері тиісті мәліметтерді үшінші тұлғаларға анықтамалар беруге мүмкіндік беретін "электрондық үкімет" веб-порталының сервисінен немесе ішкі істер органдарының деректер базасымен интеграцияланған ақпараттық жүйелерден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14.06.2021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28"/>
    <w:p>
      <w:pPr>
        <w:spacing w:after="0"/>
        <w:ind w:left="0"/>
        <w:jc w:val="both"/>
      </w:pPr>
      <w:r>
        <w:rPr>
          <w:rFonts w:ascii="Times New Roman"/>
          <w:b w:val="false"/>
          <w:i w:val="false"/>
          <w:color w:val="000000"/>
          <w:sz w:val="28"/>
        </w:rPr>
        <w:t>
      9. Есептеу аспаптарының көрсеткiштерiн екі есептік айырысу кезең ішінде алу мүмкін болмаған кезде, егер бұл ретте тұтынушының өзi энергиямен жабдықтау ұйымына өзiнiң жұмсаған энергиясының саны туралы мәлімет ұсынбаса, энергиямен жабдықтаушы ұйым оны тұтыну көлеміне қарай электр энергиясына сараланған тарифтер бойынша ағымдағы айда тұтынушы тұтынған электр энергиясын есепке жатқызу үшін есептеу аспабы көрсеткіштерінің есептік мәнін айқындай отырып, электр энергиясының орташа тәуліктік шығысы (тұтынылуы) бойынша есептеу жүргізеді.</w:t>
      </w:r>
    </w:p>
    <w:bookmarkEnd w:id="28"/>
    <w:p>
      <w:pPr>
        <w:spacing w:after="0"/>
        <w:ind w:left="0"/>
        <w:jc w:val="both"/>
      </w:pPr>
      <w:r>
        <w:rPr>
          <w:rFonts w:ascii="Times New Roman"/>
          <w:b w:val="false"/>
          <w:i w:val="false"/>
          <w:color w:val="000000"/>
          <w:sz w:val="28"/>
        </w:rPr>
        <w:t>
      Есептеу аспаптарының нақты көрсеткіштері есептеу аспабы көрсеткіштерінің есептік мәндерінен кем болса, энергиямен жабдықтаушы ұйым келесі айдың 10-күнінен кешіктірмей электр энергиясының тұтыну көлеміне қайта есептеу жүргізеді де, ол төлем құжатында көрсетіледі.</w:t>
      </w:r>
    </w:p>
    <w:bookmarkStart w:name="z126" w:id="29"/>
    <w:p>
      <w:pPr>
        <w:spacing w:after="0"/>
        <w:ind w:left="0"/>
        <w:jc w:val="both"/>
      </w:pPr>
      <w:r>
        <w:rPr>
          <w:rFonts w:ascii="Times New Roman"/>
          <w:b w:val="false"/>
          <w:i w:val="false"/>
          <w:color w:val="000000"/>
          <w:sz w:val="28"/>
        </w:rPr>
        <w:t xml:space="preserve">
      10. Бір айдан аспайтын мерзімде есептеу аспаптары болмаған кезеңде электр энергиясының орташа тәуліктік шығысы (тұтынылуы) бойынша айқындалған тұрмыстық мұқтаждарға тұтынылатын электр энергиясына төлемақыны энергиямен жабдықтаушы ұйым сараланбаған босату тарифі бойынша белгілейді. </w:t>
      </w:r>
    </w:p>
    <w:bookmarkEnd w:id="29"/>
    <w:p>
      <w:pPr>
        <w:spacing w:after="0"/>
        <w:ind w:left="0"/>
        <w:jc w:val="both"/>
      </w:pPr>
      <w:r>
        <w:rPr>
          <w:rFonts w:ascii="Times New Roman"/>
          <w:b w:val="false"/>
          <w:i w:val="false"/>
          <w:color w:val="000000"/>
          <w:sz w:val="28"/>
        </w:rPr>
        <w:t>
      Бұл ретте есептеу аспаптары болмаған кезде электр энергиясының орташа тәуліктік шығысы (тұтынылуы) бойынша есеп айырысу кезеңі бір есептік кезеңнен аспайды. Кейінгі қайта есептеулер белгіленген қуат бойынша жүргізіледі.</w:t>
      </w:r>
    </w:p>
    <w:bookmarkStart w:name="z127" w:id="30"/>
    <w:p>
      <w:pPr>
        <w:spacing w:after="0"/>
        <w:ind w:left="0"/>
        <w:jc w:val="both"/>
      </w:pPr>
      <w:r>
        <w:rPr>
          <w:rFonts w:ascii="Times New Roman"/>
          <w:b w:val="false"/>
          <w:i w:val="false"/>
          <w:color w:val="000000"/>
          <w:sz w:val="28"/>
        </w:rPr>
        <w:t>
      11. Үйге ортақ мұқтаждарға тұтынылатын электр энергиясына (кезекті жарықтандыру, лифттер, паркингтер және басқа да үйге ортақ мұқтаждықтар) төлемақы сараланбаған босату тарифі бойынша жүргізіледі.</w:t>
      </w:r>
    </w:p>
    <w:bookmarkEnd w:id="30"/>
    <w:p>
      <w:pPr>
        <w:spacing w:after="0"/>
        <w:ind w:left="0"/>
        <w:jc w:val="both"/>
      </w:pPr>
      <w:r>
        <w:rPr>
          <w:rFonts w:ascii="Times New Roman"/>
          <w:b w:val="false"/>
          <w:i w:val="false"/>
          <w:color w:val="000000"/>
          <w:sz w:val="28"/>
        </w:rPr>
        <w:t>
      Коммерциялық есепке алу аспаптары баланстық тиесілілік шекарасында орнатылмаған кезде бөлу шекарасынан коммерциялық есепке алу аспаптары орнатылған жерге дейінгі желі учаскесіндегі электр энергиясының шығындарын (трансформаторларда және желілерде) көрсетілген желі учаскесі балансында тұрған тарап сараланбаған босату тарифі бойынша төлейді.</w:t>
      </w:r>
    </w:p>
    <w:bookmarkStart w:name="z128" w:id="31"/>
    <w:p>
      <w:pPr>
        <w:spacing w:after="0"/>
        <w:ind w:left="0"/>
        <w:jc w:val="left"/>
      </w:pPr>
      <w:r>
        <w:rPr>
          <w:rFonts w:ascii="Times New Roman"/>
          <w:b/>
          <w:i w:val="false"/>
          <w:color w:val="000000"/>
        </w:rPr>
        <w:t xml:space="preserve"> 2-тарау. Энергиямен жабдықтаушы ұйымдардың электр энергиясына тарифтерді</w:t>
      </w:r>
      <w:r>
        <w:br/>
      </w:r>
      <w:r>
        <w:rPr>
          <w:rFonts w:ascii="Times New Roman"/>
          <w:b/>
          <w:i w:val="false"/>
          <w:color w:val="000000"/>
        </w:rPr>
        <w:t>жеке тұлғалардың оны тұтыну көлеміне қарай саралау тәртібі</w:t>
      </w:r>
    </w:p>
    <w:bookmarkEnd w:id="31"/>
    <w:bookmarkStart w:name="z129" w:id="32"/>
    <w:p>
      <w:pPr>
        <w:spacing w:after="0"/>
        <w:ind w:left="0"/>
        <w:jc w:val="both"/>
      </w:pPr>
      <w:r>
        <w:rPr>
          <w:rFonts w:ascii="Times New Roman"/>
          <w:b w:val="false"/>
          <w:i w:val="false"/>
          <w:color w:val="000000"/>
          <w:sz w:val="28"/>
        </w:rPr>
        <w:t>
      12. Асыра тұтынғаны үшін ең жоғары тариф бойынша төлемақы алынатын электр энергиясын тұтыну шамасы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электр плиталарын пайдаланатын және пайдаланбайтын тұтынушылар үшін бөлек айқындалады. Бұл ретте электр плиталарын пайдаланатын тұтынушыларға газдандыруға жатпайтын не үй құрылысының жобасында немесе кондоминиум объектісіне арналған техникалық паспортта газдандыру көзделмеген үйлердің тұрғындары жатады.</w:t>
      </w:r>
    </w:p>
    <w:bookmarkEnd w:id="32"/>
    <w:p>
      <w:pPr>
        <w:spacing w:after="0"/>
        <w:ind w:left="0"/>
        <w:jc w:val="both"/>
      </w:pPr>
      <w:r>
        <w:rPr>
          <w:rFonts w:ascii="Times New Roman"/>
          <w:b w:val="false"/>
          <w:i w:val="false"/>
          <w:color w:val="000000"/>
          <w:sz w:val="28"/>
        </w:rPr>
        <w:t>
      Асыра тұтынғаны үшін ең жоғары тариф бойынша төлемақы алынатын электр энергиясын тұтыну шамасы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жеке меншігінде біреуден артық тұрғын үй-жайы (пәтері) бар жалғыз тұратын жасына байланысты зейнеткерлерді, мүгедектерді, Ұлы Отан соғысына қатысушыларды және оларға теңестірілген адамдарды қоспағанда, электр плиталарын пайдаланатын және пайдаланбайтын аталған адамдар үшін бөлек айқындалады.</w:t>
      </w:r>
    </w:p>
    <w:p>
      <w:pPr>
        <w:spacing w:after="0"/>
        <w:ind w:left="0"/>
        <w:jc w:val="both"/>
      </w:pPr>
      <w:r>
        <w:rPr>
          <w:rFonts w:ascii="Times New Roman"/>
          <w:b w:val="false"/>
          <w:i w:val="false"/>
          <w:color w:val="000000"/>
          <w:sz w:val="28"/>
        </w:rPr>
        <w:t>
      Екі деңгейлі тарифтерді қолдану кезінде тиісті өңірдің жылумен жабдықтау, газбен жабдықтау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тұтынушыларға теңестіріледі.</w:t>
      </w:r>
    </w:p>
    <w:bookmarkStart w:name="z130" w:id="33"/>
    <w:p>
      <w:pPr>
        <w:spacing w:after="0"/>
        <w:ind w:left="0"/>
        <w:jc w:val="both"/>
      </w:pPr>
      <w:r>
        <w:rPr>
          <w:rFonts w:ascii="Times New Roman"/>
          <w:b w:val="false"/>
          <w:i w:val="false"/>
          <w:color w:val="000000"/>
          <w:sz w:val="28"/>
        </w:rPr>
        <w:t>
      13. Екі деңгейлі тарифтерді қолдана отырып сараланған тарифтерді есептеу кезінде ең жоғары тариф (Т макс) мынадай формула бойынша айқындалады:</w:t>
      </w:r>
    </w:p>
    <w:bookmarkEnd w:id="33"/>
    <w:p>
      <w:pPr>
        <w:spacing w:after="0"/>
        <w:ind w:left="0"/>
        <w:jc w:val="both"/>
      </w:pPr>
      <w:r>
        <w:rPr>
          <w:rFonts w:ascii="Times New Roman"/>
          <w:b w:val="false"/>
          <w:i w:val="false"/>
          <w:color w:val="000000"/>
          <w:sz w:val="28"/>
        </w:rPr>
        <w:t>
      Т ең жоғары = 1,2*Tб, мұндағы: (7)</w:t>
      </w:r>
    </w:p>
    <w:p>
      <w:pPr>
        <w:spacing w:after="0"/>
        <w:ind w:left="0"/>
        <w:jc w:val="both"/>
      </w:pPr>
      <w:r>
        <w:rPr>
          <w:rFonts w:ascii="Times New Roman"/>
          <w:b w:val="false"/>
          <w:i w:val="false"/>
          <w:color w:val="000000"/>
          <w:sz w:val="28"/>
        </w:rPr>
        <w:t>
      Tб – электр энергиясын босату тарифі.</w:t>
      </w:r>
    </w:p>
    <w:bookmarkStart w:name="z131" w:id="34"/>
    <w:p>
      <w:pPr>
        <w:spacing w:after="0"/>
        <w:ind w:left="0"/>
        <w:jc w:val="both"/>
      </w:pPr>
      <w:r>
        <w:rPr>
          <w:rFonts w:ascii="Times New Roman"/>
          <w:b w:val="false"/>
          <w:i w:val="false"/>
          <w:color w:val="000000"/>
          <w:sz w:val="28"/>
        </w:rPr>
        <w:t>
      14. Электр плиталарын пайдаланатын (Тең төмен1) тұтынушылар үшін ең төмен тариф мынадай формула бойынша айқындалады:</w:t>
      </w:r>
    </w:p>
    <w:bookmarkEnd w:id="34"/>
    <w:p>
      <w:pPr>
        <w:spacing w:after="0"/>
        <w:ind w:left="0"/>
        <w:jc w:val="both"/>
      </w:pPr>
      <w:r>
        <w:rPr>
          <w:rFonts w:ascii="Times New Roman"/>
          <w:b w:val="false"/>
          <w:i w:val="false"/>
          <w:color w:val="000000"/>
          <w:sz w:val="28"/>
        </w:rPr>
        <w:t>
      Т ең төмен1 = (Тб *Wтұрм1 – Т ең жоғары*(Wтұрм1 – k*Wең төмен1))/k*W ең төмен1, мұндағы: (8)</w:t>
      </w:r>
    </w:p>
    <w:p>
      <w:pPr>
        <w:spacing w:after="0"/>
        <w:ind w:left="0"/>
        <w:jc w:val="both"/>
      </w:pPr>
      <w:r>
        <w:rPr>
          <w:rFonts w:ascii="Times New Roman"/>
          <w:b w:val="false"/>
          <w:i w:val="false"/>
          <w:color w:val="000000"/>
          <w:sz w:val="28"/>
        </w:rPr>
        <w:t>
      Wтұрм1 – алдыңғы күнтізбелік жыл ішінде электр плиталарын пайдаланатын тұтынушылар тұтынған электр энергиясының нақты көлемі, киловатт-сағат (бұдан әрі – кВт.сағ.);</w:t>
      </w:r>
    </w:p>
    <w:p>
      <w:pPr>
        <w:spacing w:after="0"/>
        <w:ind w:left="0"/>
        <w:jc w:val="both"/>
      </w:pPr>
      <w:r>
        <w:rPr>
          <w:rFonts w:ascii="Times New Roman"/>
          <w:b w:val="false"/>
          <w:i w:val="false"/>
          <w:color w:val="000000"/>
          <w:sz w:val="28"/>
        </w:rPr>
        <w:t>
      Wең төмен1 – алдыңғы күнтізбелік жыл ішінде электр плиталарын пайдаланатын тұтынушылар электр энергиясының тұтыну шамасын асырмай тұтынған электр энергиясының нақты көлемі, кВт.сағ.;</w:t>
      </w:r>
    </w:p>
    <w:p>
      <w:pPr>
        <w:spacing w:after="0"/>
        <w:ind w:left="0"/>
        <w:jc w:val="both"/>
      </w:pPr>
      <w:r>
        <w:rPr>
          <w:rFonts w:ascii="Times New Roman"/>
          <w:b w:val="false"/>
          <w:i w:val="false"/>
          <w:color w:val="000000"/>
          <w:sz w:val="28"/>
        </w:rPr>
        <w:t>
      k – электр энергиясын үнемдеуді ескере отырып, тұтынушылардың электр энергиясын тұтыну көлемдерін қайта бөлу коэффициенті, осы Қағидаларды алғаш қолдану кезінде k=1,1, кейіннен k=1.</w:t>
      </w:r>
    </w:p>
    <w:bookmarkStart w:name="z132" w:id="35"/>
    <w:p>
      <w:pPr>
        <w:spacing w:after="0"/>
        <w:ind w:left="0"/>
        <w:jc w:val="both"/>
      </w:pPr>
      <w:r>
        <w:rPr>
          <w:rFonts w:ascii="Times New Roman"/>
          <w:b w:val="false"/>
          <w:i w:val="false"/>
          <w:color w:val="000000"/>
          <w:sz w:val="28"/>
        </w:rPr>
        <w:t>
      15. Электр плиталарын пайдаланбайтын (Т ең төмен2 ) тұтынушылар үшін ең төмен тариф мынадай формула бойынша айқындалады:</w:t>
      </w:r>
    </w:p>
    <w:bookmarkEnd w:id="35"/>
    <w:p>
      <w:pPr>
        <w:spacing w:after="0"/>
        <w:ind w:left="0"/>
        <w:jc w:val="both"/>
      </w:pPr>
      <w:r>
        <w:rPr>
          <w:rFonts w:ascii="Times New Roman"/>
          <w:b w:val="false"/>
          <w:i w:val="false"/>
          <w:color w:val="000000"/>
          <w:sz w:val="28"/>
        </w:rPr>
        <w:t>
      Т ең төмен2 = (Тб*Wтұрм2 – Т ең жоғарғы*(Wтұрм2 – k*Wең төмен2))/k*Wең төмен2, мұндағы: (9)</w:t>
      </w:r>
    </w:p>
    <w:p>
      <w:pPr>
        <w:spacing w:after="0"/>
        <w:ind w:left="0"/>
        <w:jc w:val="both"/>
      </w:pPr>
      <w:r>
        <w:rPr>
          <w:rFonts w:ascii="Times New Roman"/>
          <w:b w:val="false"/>
          <w:i w:val="false"/>
          <w:color w:val="000000"/>
          <w:sz w:val="28"/>
        </w:rPr>
        <w:t>
      Wтұрм2 – алдыңғы күнтізбелік жыл ішінде электр плиталарын пайдаланбайтын тұтынушылар тұтынған электр энергиясының нақты көлемі, кВт.сағ.;</w:t>
      </w:r>
    </w:p>
    <w:p>
      <w:pPr>
        <w:spacing w:after="0"/>
        <w:ind w:left="0"/>
        <w:jc w:val="both"/>
      </w:pPr>
      <w:r>
        <w:rPr>
          <w:rFonts w:ascii="Times New Roman"/>
          <w:b w:val="false"/>
          <w:i w:val="false"/>
          <w:color w:val="000000"/>
          <w:sz w:val="28"/>
        </w:rPr>
        <w:t>
      Wең төмен2 – алдыңғы күнтізбелік жыл ішінде электр плиталарын пайдаланбайтын тұтынушылар электр энергиясын тұтыну шамасынан асырмай тұтынған электр энергиясының нақты көлемі, кВт.сағ.</w:t>
      </w:r>
    </w:p>
    <w:bookmarkStart w:name="z133" w:id="36"/>
    <w:p>
      <w:pPr>
        <w:spacing w:after="0"/>
        <w:ind w:left="0"/>
        <w:jc w:val="both"/>
      </w:pPr>
      <w:r>
        <w:rPr>
          <w:rFonts w:ascii="Times New Roman"/>
          <w:b w:val="false"/>
          <w:i w:val="false"/>
          <w:color w:val="000000"/>
          <w:sz w:val="28"/>
        </w:rPr>
        <w:t>
      16. Есептік айда нақты тұтынылған электр энергиясының шамасы бір тұтынушыға шаққанда тұтынылған электр энергиясының төлемақысы тиісті тұтынушылар үшін электр энергиясын тұтыну шамасынан аспаған жағдайда, мынадай формула бойынша айқындалады:</w:t>
      </w:r>
    </w:p>
    <w:bookmarkEnd w:id="36"/>
    <w:p>
      <w:pPr>
        <w:spacing w:after="0"/>
        <w:ind w:left="0"/>
        <w:jc w:val="both"/>
      </w:pPr>
      <w:r>
        <w:rPr>
          <w:rFonts w:ascii="Times New Roman"/>
          <w:b w:val="false"/>
          <w:i w:val="false"/>
          <w:color w:val="000000"/>
          <w:sz w:val="28"/>
        </w:rPr>
        <w:t>
      П = Т ең төмен *W нақты, мұндағы: (10)</w:t>
      </w:r>
    </w:p>
    <w:p>
      <w:pPr>
        <w:spacing w:after="0"/>
        <w:ind w:left="0"/>
        <w:jc w:val="both"/>
      </w:pPr>
      <w:r>
        <w:rPr>
          <w:rFonts w:ascii="Times New Roman"/>
          <w:b w:val="false"/>
          <w:i w:val="false"/>
          <w:color w:val="000000"/>
          <w:sz w:val="28"/>
        </w:rPr>
        <w:t>
      П – есептік айда тұтынылған электр энергиясының төлемақысы, теңгемен;</w:t>
      </w:r>
    </w:p>
    <w:p>
      <w:pPr>
        <w:spacing w:after="0"/>
        <w:ind w:left="0"/>
        <w:jc w:val="both"/>
      </w:pPr>
      <w:r>
        <w:rPr>
          <w:rFonts w:ascii="Times New Roman"/>
          <w:b w:val="false"/>
          <w:i w:val="false"/>
          <w:color w:val="000000"/>
          <w:sz w:val="28"/>
        </w:rPr>
        <w:t>
      W нақты – есептеу аспабының көрсеткіштері бойынша есептік айда тұтынылған электр энергиясының нақты көлемі, кВт.сағ.</w:t>
      </w:r>
    </w:p>
    <w:bookmarkStart w:name="z134" w:id="37"/>
    <w:p>
      <w:pPr>
        <w:spacing w:after="0"/>
        <w:ind w:left="0"/>
        <w:jc w:val="both"/>
      </w:pPr>
      <w:r>
        <w:rPr>
          <w:rFonts w:ascii="Times New Roman"/>
          <w:b w:val="false"/>
          <w:i w:val="false"/>
          <w:color w:val="000000"/>
          <w:sz w:val="28"/>
        </w:rPr>
        <w:t>
      17. Есептеу аспабының көрсеткіштері бойынша есептік айда нақты тұтынылған электр энергиясының шамасы бір тұтынушыға шаққанда тұтынылған электр энергиясының төлемақысы тиісті тұтынушылар үшін электр энергиясын тұтыну шамасынан асқан жағдайда мынадай формула бойынша айқындалады:</w:t>
      </w:r>
    </w:p>
    <w:bookmarkEnd w:id="37"/>
    <w:p>
      <w:pPr>
        <w:spacing w:after="0"/>
        <w:ind w:left="0"/>
        <w:jc w:val="both"/>
      </w:pPr>
      <w:r>
        <w:rPr>
          <w:rFonts w:ascii="Times New Roman"/>
          <w:b w:val="false"/>
          <w:i w:val="false"/>
          <w:color w:val="000000"/>
          <w:sz w:val="28"/>
        </w:rPr>
        <w:t>
      П ең жоғары = Т ең төмен *n*W лим +Т ең жоғары * (W нақты – n* W лим ), мұндағы: (11)</w:t>
      </w:r>
    </w:p>
    <w:p>
      <w:pPr>
        <w:spacing w:after="0"/>
        <w:ind w:left="0"/>
        <w:jc w:val="both"/>
      </w:pPr>
      <w:r>
        <w:rPr>
          <w:rFonts w:ascii="Times New Roman"/>
          <w:b w:val="false"/>
          <w:i w:val="false"/>
          <w:color w:val="000000"/>
          <w:sz w:val="28"/>
        </w:rPr>
        <w:t xml:space="preserve">
      W лим – асыра тұтынғаны үшін ең жоғары тариф бойынша төлемақы алынатын бір тұтынушы тұтынатын электр энергиясының шамасы, кВт.сағ.; </w:t>
      </w:r>
    </w:p>
    <w:p>
      <w:pPr>
        <w:spacing w:after="0"/>
        <w:ind w:left="0"/>
        <w:jc w:val="both"/>
      </w:pPr>
      <w:r>
        <w:rPr>
          <w:rFonts w:ascii="Times New Roman"/>
          <w:b w:val="false"/>
          <w:i w:val="false"/>
          <w:color w:val="000000"/>
          <w:sz w:val="28"/>
        </w:rPr>
        <w:t>
      n – тұратын тұтынушылардың саны.</w:t>
      </w:r>
    </w:p>
    <w:bookmarkStart w:name="z135" w:id="38"/>
    <w:p>
      <w:pPr>
        <w:spacing w:after="0"/>
        <w:ind w:left="0"/>
        <w:jc w:val="both"/>
      </w:pPr>
      <w:r>
        <w:rPr>
          <w:rFonts w:ascii="Times New Roman"/>
          <w:b w:val="false"/>
          <w:i w:val="false"/>
          <w:color w:val="000000"/>
          <w:sz w:val="28"/>
        </w:rPr>
        <w:t>
      18. Асыра тұтынғаны үшін екінші немесе үшінші деңгейлі тарифтер бойынша төлемақы алынатын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электр плиталарын пайдаланатын және пайдаланбайтын тұтынушылар үшін бөлек белгілейді.</w:t>
      </w:r>
    </w:p>
    <w:bookmarkEnd w:id="38"/>
    <w:p>
      <w:pPr>
        <w:spacing w:after="0"/>
        <w:ind w:left="0"/>
        <w:jc w:val="both"/>
      </w:pPr>
      <w:r>
        <w:rPr>
          <w:rFonts w:ascii="Times New Roman"/>
          <w:b w:val="false"/>
          <w:i w:val="false"/>
          <w:color w:val="000000"/>
          <w:sz w:val="28"/>
        </w:rPr>
        <w:t>
      Бұл ретте электр плиталарын пайдаланатын тұтынушыларға газдандыруға жатпайтын не үй құрылысының жобасында немесе кондоминиум объектісіне арналған техникалық паспортта газдандыруы көзделмеген үйлердің тұрғындары жатады.</w:t>
      </w:r>
    </w:p>
    <w:p>
      <w:pPr>
        <w:spacing w:after="0"/>
        <w:ind w:left="0"/>
        <w:jc w:val="both"/>
      </w:pPr>
      <w:r>
        <w:rPr>
          <w:rFonts w:ascii="Times New Roman"/>
          <w:b w:val="false"/>
          <w:i w:val="false"/>
          <w:color w:val="000000"/>
          <w:sz w:val="28"/>
        </w:rPr>
        <w:t>
      Үш деңгейлі тарифтерді қолдану кезінде тиiстi өңірдің жылумен жабдықтау, газбен жабдықтау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тұтынушыларға теңестіріледі.</w:t>
      </w:r>
    </w:p>
    <w:p>
      <w:pPr>
        <w:spacing w:after="0"/>
        <w:ind w:left="0"/>
        <w:jc w:val="both"/>
      </w:pPr>
      <w:r>
        <w:rPr>
          <w:rFonts w:ascii="Times New Roman"/>
          <w:b w:val="false"/>
          <w:i w:val="false"/>
          <w:color w:val="000000"/>
          <w:sz w:val="28"/>
        </w:rPr>
        <w:t>
      Асыра тұтынғаны үшін екінші деңгейлі тариф (бұдан әрі – V2) бойынша төлемақы алынатын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белгіленеді.</w:t>
      </w:r>
    </w:p>
    <w:p>
      <w:pPr>
        <w:spacing w:after="0"/>
        <w:ind w:left="0"/>
        <w:jc w:val="both"/>
      </w:pPr>
      <w:r>
        <w:rPr>
          <w:rFonts w:ascii="Times New Roman"/>
          <w:b w:val="false"/>
          <w:i w:val="false"/>
          <w:color w:val="000000"/>
          <w:sz w:val="28"/>
        </w:rPr>
        <w:t>
      Асыра тұтынғаны үшін үшінші деңгейлі тариф (бұдан әрі – V3) бойынша төлемақы алынатын электр энергиясын тұтыну шамасы олардың саны жалпы тұтынатын тұтынушылар санының 10-15%-нан аспайтын, ең көп энергия үнемдеуге түрткі болатын тұтынушыларды ынталандыру ескеріле отырып белгіленеді.</w:t>
      </w:r>
    </w:p>
    <w:p>
      <w:pPr>
        <w:spacing w:after="0"/>
        <w:ind w:left="0"/>
        <w:jc w:val="both"/>
      </w:pPr>
      <w:r>
        <w:rPr>
          <w:rFonts w:ascii="Times New Roman"/>
          <w:b w:val="false"/>
          <w:i w:val="false"/>
          <w:color w:val="000000"/>
          <w:sz w:val="28"/>
        </w:rPr>
        <w:t>
      Асыра тұтынғаны үшін үшінші деңгейлі тариф бойынша төлемақы алынатын электр энергиясын тұтыну шамасын электр энергиясын тұтыну шамасы тұтынушыларды энергия үнемдеуге түрткі болатын және халықты әлеуметтік қорғауды қамтамасыз ететін ынталандыру ескеріле отырып жеке меншігінде біреуден артық тұрғын үй-жайы (пәтері) бар жалғыз тұратын жасына байланысты зейнеткерлерді, мүгедектерді, Ұлы Отан соғысына қатысушылар және оларға теңестірілген адамдарды қоспағанда, электр плиталарын пайдаланатын және пайдаланбайтын аталған адамдар үшін бөлек белгілейді.</w:t>
      </w:r>
    </w:p>
    <w:bookmarkStart w:name="z136" w:id="39"/>
    <w:p>
      <w:pPr>
        <w:spacing w:after="0"/>
        <w:ind w:left="0"/>
        <w:jc w:val="both"/>
      </w:pPr>
      <w:r>
        <w:rPr>
          <w:rFonts w:ascii="Times New Roman"/>
          <w:b w:val="false"/>
          <w:i w:val="false"/>
          <w:color w:val="000000"/>
          <w:sz w:val="28"/>
        </w:rPr>
        <w:t>
      19. Электр плиталарын пайдаланатын (Т</w:t>
      </w:r>
      <w:r>
        <w:rPr>
          <w:rFonts w:ascii="Times New Roman"/>
          <w:b w:val="false"/>
          <w:i w:val="false"/>
          <w:color w:val="000000"/>
          <w:vertAlign w:val="subscript"/>
        </w:rPr>
        <w:t>1 с э/п</w:t>
      </w:r>
      <w:r>
        <w:rPr>
          <w:rFonts w:ascii="Times New Roman"/>
          <w:b w:val="false"/>
          <w:i w:val="false"/>
          <w:color w:val="000000"/>
          <w:sz w:val="28"/>
        </w:rPr>
        <w:t>) тұтынушылар үшін бірінші деңгейлі тариф мынадай формула бойынша айқындалады:</w:t>
      </w:r>
    </w:p>
    <w:bookmarkEnd w:id="3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1 э/п-мен = </w:t>
      </w:r>
      <w:r>
        <w:rPr>
          <w:rFonts w:ascii="Times New Roman"/>
          <w:b w:val="false"/>
          <w:i w:val="false"/>
          <w:color w:val="000000"/>
          <w:sz w:val="28"/>
        </w:rPr>
        <w:t>(T</w:t>
      </w:r>
      <w:r>
        <w:rPr>
          <w:rFonts w:ascii="Times New Roman"/>
          <w:b w:val="false"/>
          <w:i w:val="false"/>
          <w:color w:val="000000"/>
          <w:vertAlign w:val="subscript"/>
        </w:rPr>
        <w:t>б</w:t>
      </w:r>
      <w:r>
        <w:rPr>
          <w:rFonts w:ascii="Times New Roman"/>
          <w:b w:val="false"/>
          <w:i w:val="false"/>
          <w:color w:val="000000"/>
          <w:sz w:val="28"/>
        </w:rPr>
        <w:t>*W</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vertAlign w:val="subscript"/>
        </w:rPr>
        <w:t xml:space="preserve">э/п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с э/п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 с э/п</w:t>
      </w:r>
      <w:r>
        <w:rPr>
          <w:rFonts w:ascii="Times New Roman"/>
          <w:b w:val="false"/>
          <w:i w:val="false"/>
          <w:color w:val="000000"/>
          <w:sz w:val="28"/>
        </w:rPr>
        <w:t>) / W</w:t>
      </w:r>
      <w:r>
        <w:rPr>
          <w:rFonts w:ascii="Times New Roman"/>
          <w:b w:val="false"/>
          <w:i w:val="false"/>
          <w:color w:val="000000"/>
          <w:vertAlign w:val="subscript"/>
        </w:rPr>
        <w:t xml:space="preserve">1 с э/п, </w:t>
      </w:r>
      <w:r>
        <w:rPr>
          <w:rFonts w:ascii="Times New Roman"/>
          <w:b w:val="false"/>
          <w:i w:val="false"/>
          <w:color w:val="000000"/>
          <w:sz w:val="28"/>
        </w:rPr>
        <w:t>мұндағы: (12)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2 </w:t>
      </w:r>
      <w:r>
        <w:rPr>
          <w:rFonts w:ascii="Times New Roman"/>
          <w:b w:val="false"/>
          <w:i w:val="false"/>
          <w:color w:val="000000"/>
          <w:sz w:val="28"/>
        </w:rPr>
        <w:t>– 14 - формула бойынша белгіленген екінші деңгейлі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3 </w:t>
      </w:r>
      <w:r>
        <w:rPr>
          <w:rFonts w:ascii="Times New Roman"/>
          <w:b w:val="false"/>
          <w:i w:val="false"/>
          <w:color w:val="000000"/>
          <w:sz w:val="28"/>
        </w:rPr>
        <w:t>– 15 - формула бойынша белгіленген үшінші деңгейлі тариф;</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о э/п мен </w:t>
      </w:r>
      <w:r>
        <w:rPr>
          <w:rFonts w:ascii="Times New Roman"/>
          <w:b w:val="false"/>
          <w:i w:val="false"/>
          <w:color w:val="000000"/>
          <w:sz w:val="28"/>
        </w:rPr>
        <w:t>– алдыңғы күнтізбелік жыл ішінде электр плиталарын пайдаланатын тұтынушылар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1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асырмай тұтынған электр энергиясының нақты көлемі, кВт.</w:t>
      </w:r>
      <w:r>
        <w:rPr>
          <w:rFonts w:ascii="Times New Roman"/>
          <w:b w:val="false"/>
          <w:i w:val="false"/>
          <w:color w:val="000000"/>
          <w:vertAlign w:val="subscript"/>
        </w:rPr>
        <w:t>сағ</w:t>
      </w:r>
      <w:r>
        <w:rPr>
          <w:rFonts w:ascii="Times New Roman"/>
          <w:b w:val="false"/>
          <w:i w:val="false"/>
          <w:color w:val="000000"/>
          <w:sz w:val="28"/>
        </w:rPr>
        <w: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2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асырып, бірақ V</w:t>
      </w:r>
      <w:r>
        <w:rPr>
          <w:rFonts w:ascii="Times New Roman"/>
          <w:b w:val="false"/>
          <w:i w:val="false"/>
          <w:color w:val="000000"/>
          <w:vertAlign w:val="subscript"/>
        </w:rPr>
        <w:t xml:space="preserve">3 </w:t>
      </w:r>
      <w:r>
        <w:rPr>
          <w:rFonts w:ascii="Times New Roman"/>
          <w:b w:val="false"/>
          <w:i w:val="false"/>
          <w:color w:val="000000"/>
          <w:sz w:val="28"/>
        </w:rPr>
        <w:t>шегінде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э/п-мен </w:t>
      </w:r>
      <w:r>
        <w:rPr>
          <w:rFonts w:ascii="Times New Roman"/>
          <w:b w:val="false"/>
          <w:i w:val="false"/>
          <w:color w:val="000000"/>
          <w:sz w:val="28"/>
        </w:rPr>
        <w:t>– алдыңғы күнтізбелік жыл ішінде электр плиталарын пайдаланатын тұтынушылар V</w:t>
      </w:r>
      <w:r>
        <w:rPr>
          <w:rFonts w:ascii="Times New Roman"/>
          <w:b w:val="false"/>
          <w:i w:val="false"/>
          <w:color w:val="000000"/>
          <w:vertAlign w:val="subscript"/>
        </w:rPr>
        <w:t xml:space="preserve">3 </w:t>
      </w:r>
      <w:r>
        <w:rPr>
          <w:rFonts w:ascii="Times New Roman"/>
          <w:b w:val="false"/>
          <w:i w:val="false"/>
          <w:color w:val="000000"/>
          <w:sz w:val="28"/>
        </w:rPr>
        <w:t>асырып тұтынған электр энергиясының нақты көлемі, кВт.сағ.</w:t>
      </w:r>
    </w:p>
    <w:bookmarkStart w:name="z137" w:id="40"/>
    <w:p>
      <w:pPr>
        <w:spacing w:after="0"/>
        <w:ind w:left="0"/>
        <w:jc w:val="both"/>
      </w:pPr>
      <w:r>
        <w:rPr>
          <w:rFonts w:ascii="Times New Roman"/>
          <w:b w:val="false"/>
          <w:i w:val="false"/>
          <w:color w:val="000000"/>
          <w:sz w:val="28"/>
        </w:rPr>
        <w:t>
      20. Электр плиталарын пайдаланбайтын (Т</w:t>
      </w:r>
      <w:r>
        <w:rPr>
          <w:rFonts w:ascii="Times New Roman"/>
          <w:b w:val="false"/>
          <w:i w:val="false"/>
          <w:color w:val="000000"/>
          <w:vertAlign w:val="subscript"/>
        </w:rPr>
        <w:t>1 без э/п</w:t>
      </w:r>
      <w:r>
        <w:rPr>
          <w:rFonts w:ascii="Times New Roman"/>
          <w:b w:val="false"/>
          <w:i w:val="false"/>
          <w:color w:val="000000"/>
          <w:sz w:val="28"/>
        </w:rPr>
        <w:t>) тұтынушылар үшін бірінші деңгейлі тариф мынадай формула бойынша айқындалады:</w:t>
      </w:r>
    </w:p>
    <w:bookmarkEnd w:id="4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1 э/п-сыз </w:t>
      </w: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*W</w:t>
      </w:r>
      <w:r>
        <w:rPr>
          <w:rFonts w:ascii="Times New Roman"/>
          <w:b w:val="false"/>
          <w:i w:val="false"/>
          <w:color w:val="000000"/>
          <w:vertAlign w:val="subscript"/>
        </w:rPr>
        <w:t xml:space="preserve">о э/п-сыз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*W</w:t>
      </w:r>
      <w:r>
        <w:rPr>
          <w:rFonts w:ascii="Times New Roman"/>
          <w:b w:val="false"/>
          <w:i w:val="false"/>
          <w:color w:val="000000"/>
          <w:vertAlign w:val="subscript"/>
        </w:rPr>
        <w:t xml:space="preserve">2 э/п-сыз </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*W</w:t>
      </w:r>
      <w:r>
        <w:rPr>
          <w:rFonts w:ascii="Times New Roman"/>
          <w:b w:val="false"/>
          <w:i w:val="false"/>
          <w:color w:val="000000"/>
          <w:vertAlign w:val="subscript"/>
        </w:rPr>
        <w:t>3 э/п-сыз</w:t>
      </w:r>
      <w:r>
        <w:rPr>
          <w:rFonts w:ascii="Times New Roman"/>
          <w:b w:val="false"/>
          <w:i w:val="false"/>
          <w:color w:val="000000"/>
          <w:sz w:val="28"/>
        </w:rPr>
        <w:t>)/W</w:t>
      </w:r>
      <w:r>
        <w:rPr>
          <w:rFonts w:ascii="Times New Roman"/>
          <w:b w:val="false"/>
          <w:i w:val="false"/>
          <w:color w:val="000000"/>
          <w:vertAlign w:val="subscript"/>
        </w:rPr>
        <w:t xml:space="preserve">1 э/п-сыз, </w:t>
      </w:r>
      <w:r>
        <w:rPr>
          <w:rFonts w:ascii="Times New Roman"/>
          <w:b w:val="false"/>
          <w:i w:val="false"/>
          <w:color w:val="000000"/>
          <w:sz w:val="28"/>
        </w:rPr>
        <w:t>мұндағы, (13)</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о э/п-сыз </w:t>
      </w:r>
      <w:r>
        <w:rPr>
          <w:rFonts w:ascii="Times New Roman"/>
          <w:b w:val="false"/>
          <w:i w:val="false"/>
          <w:color w:val="000000"/>
          <w:sz w:val="28"/>
        </w:rPr>
        <w:t>– алдыңғы күнтізбелік жыл ішінде электр плиталарын пайдаланбайтын тұтынушылар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1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асырмай тұтынған электр энергиясының нақты көлемі, кВт.сағ</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2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2 </w:t>
      </w:r>
      <w:r>
        <w:rPr>
          <w:rFonts w:ascii="Times New Roman"/>
          <w:b w:val="false"/>
          <w:i w:val="false"/>
          <w:color w:val="000000"/>
          <w:sz w:val="28"/>
        </w:rPr>
        <w:t>асырып, бірақ V</w:t>
      </w:r>
      <w:r>
        <w:rPr>
          <w:rFonts w:ascii="Times New Roman"/>
          <w:b w:val="false"/>
          <w:i w:val="false"/>
          <w:color w:val="000000"/>
          <w:vertAlign w:val="subscript"/>
        </w:rPr>
        <w:t xml:space="preserve">3 </w:t>
      </w:r>
      <w:r>
        <w:rPr>
          <w:rFonts w:ascii="Times New Roman"/>
          <w:b w:val="false"/>
          <w:i w:val="false"/>
          <w:color w:val="000000"/>
          <w:sz w:val="28"/>
        </w:rPr>
        <w:t>шегінде тұтынған электр энергиясының нақты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3 э/п-сыз </w:t>
      </w:r>
      <w:r>
        <w:rPr>
          <w:rFonts w:ascii="Times New Roman"/>
          <w:b w:val="false"/>
          <w:i w:val="false"/>
          <w:color w:val="000000"/>
          <w:sz w:val="28"/>
        </w:rPr>
        <w:t>– алдыңғы күнтізбелік жыл ішінде электр плиталарын пайдаланбайтын тұтынушылар V</w:t>
      </w:r>
      <w:r>
        <w:rPr>
          <w:rFonts w:ascii="Times New Roman"/>
          <w:b w:val="false"/>
          <w:i w:val="false"/>
          <w:color w:val="000000"/>
          <w:vertAlign w:val="subscript"/>
        </w:rPr>
        <w:t xml:space="preserve">3 </w:t>
      </w:r>
      <w:r>
        <w:rPr>
          <w:rFonts w:ascii="Times New Roman"/>
          <w:b w:val="false"/>
          <w:i w:val="false"/>
          <w:color w:val="000000"/>
          <w:sz w:val="28"/>
        </w:rPr>
        <w:t>асырып тұтынған электр энергиясының нақты көлемі, кВт.сағ.</w:t>
      </w:r>
    </w:p>
    <w:bookmarkStart w:name="z138" w:id="41"/>
    <w:p>
      <w:pPr>
        <w:spacing w:after="0"/>
        <w:ind w:left="0"/>
        <w:jc w:val="both"/>
      </w:pPr>
      <w:r>
        <w:rPr>
          <w:rFonts w:ascii="Times New Roman"/>
          <w:b w:val="false"/>
          <w:i w:val="false"/>
          <w:color w:val="000000"/>
          <w:sz w:val="28"/>
        </w:rPr>
        <w:t>
      21. Үш деңгейлі тарифтерді қолдана отырып электр энергиясына сараланған тарифтерді есептеу кезінде екінші деңгейлі тариф (Т2) мынадай формула бойынша айқындалады:</w:t>
      </w:r>
    </w:p>
    <w:bookmarkEnd w:id="41"/>
    <w:p>
      <w:pPr>
        <w:spacing w:after="0"/>
        <w:ind w:left="0"/>
        <w:jc w:val="both"/>
      </w:pPr>
      <w:r>
        <w:rPr>
          <w:rFonts w:ascii="Times New Roman"/>
          <w:b w:val="false"/>
          <w:i w:val="false"/>
          <w:color w:val="000000"/>
          <w:sz w:val="28"/>
        </w:rPr>
        <w:t>
      Т2 = 1,2*Tб, мұндағы: (14)</w:t>
      </w:r>
    </w:p>
    <w:p>
      <w:pPr>
        <w:spacing w:after="0"/>
        <w:ind w:left="0"/>
        <w:jc w:val="both"/>
      </w:pPr>
      <w:r>
        <w:rPr>
          <w:rFonts w:ascii="Times New Roman"/>
          <w:b w:val="false"/>
          <w:i w:val="false"/>
          <w:color w:val="000000"/>
          <w:sz w:val="28"/>
        </w:rPr>
        <w:t>
      Tб – электр энергиясын босату тарифі.</w:t>
      </w:r>
    </w:p>
    <w:bookmarkStart w:name="z139" w:id="42"/>
    <w:p>
      <w:pPr>
        <w:spacing w:after="0"/>
        <w:ind w:left="0"/>
        <w:jc w:val="both"/>
      </w:pPr>
      <w:r>
        <w:rPr>
          <w:rFonts w:ascii="Times New Roman"/>
          <w:b w:val="false"/>
          <w:i w:val="false"/>
          <w:color w:val="000000"/>
          <w:sz w:val="28"/>
        </w:rPr>
        <w:t>
      22. Үш деңгейлі тарифтерді қолдана отырып электр энергиясына сараланған тарифтерді тұтынушылар оны тұтыну көлеміне қарай есептеу кезінде үш деңгейлі тариф (Т3) мынадай формула бойынша айқындалады:</w:t>
      </w:r>
    </w:p>
    <w:bookmarkEnd w:id="42"/>
    <w:p>
      <w:pPr>
        <w:spacing w:after="0"/>
        <w:ind w:left="0"/>
        <w:jc w:val="both"/>
      </w:pPr>
      <w:r>
        <w:rPr>
          <w:rFonts w:ascii="Times New Roman"/>
          <w:b w:val="false"/>
          <w:i w:val="false"/>
          <w:color w:val="000000"/>
          <w:sz w:val="28"/>
        </w:rPr>
        <w:t>
      Т3 = 1,5*Tб, мұндағы: (15)</w:t>
      </w:r>
    </w:p>
    <w:p>
      <w:pPr>
        <w:spacing w:after="0"/>
        <w:ind w:left="0"/>
        <w:jc w:val="both"/>
      </w:pPr>
      <w:r>
        <w:rPr>
          <w:rFonts w:ascii="Times New Roman"/>
          <w:b w:val="false"/>
          <w:i w:val="false"/>
          <w:color w:val="000000"/>
          <w:sz w:val="28"/>
        </w:rPr>
        <w:t>
      Tб – электр энергиясын босату тарифі.</w:t>
      </w:r>
    </w:p>
    <w:bookmarkStart w:name="z141" w:id="43"/>
    <w:p>
      <w:pPr>
        <w:spacing w:after="0"/>
        <w:ind w:left="0"/>
        <w:jc w:val="both"/>
      </w:pPr>
      <w:r>
        <w:rPr>
          <w:rFonts w:ascii="Times New Roman"/>
          <w:b w:val="false"/>
          <w:i w:val="false"/>
          <w:color w:val="000000"/>
          <w:sz w:val="28"/>
        </w:rPr>
        <w:t xml:space="preserve">
      23. Есептік айда тұтынылған электр энергиясының төлемақысы (П)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айқындалады.</w:t>
      </w:r>
    </w:p>
    <w:bookmarkEnd w:id="43"/>
    <w:bookmarkStart w:name="z140" w:id="44"/>
    <w:p>
      <w:pPr>
        <w:spacing w:after="0"/>
        <w:ind w:left="0"/>
        <w:jc w:val="both"/>
      </w:pPr>
      <w:r>
        <w:rPr>
          <w:rFonts w:ascii="Times New Roman"/>
          <w:b w:val="false"/>
          <w:i w:val="false"/>
          <w:color w:val="000000"/>
          <w:sz w:val="28"/>
        </w:rPr>
        <w:t>
      24. Сараланған тарифтердің деңгейлерін келісу үшін энергиямен жабдықтаушы ұйым сараланған тарифтер қолданысқа енгізілгенге дейін күнтізбелік отыз күннен кешіктірмей, мынадай құжаттар мен материалдарды:</w:t>
      </w:r>
    </w:p>
    <w:bookmarkEnd w:id="44"/>
    <w:p>
      <w:pPr>
        <w:spacing w:after="0"/>
        <w:ind w:left="0"/>
        <w:jc w:val="both"/>
      </w:pPr>
      <w:r>
        <w:rPr>
          <w:rFonts w:ascii="Times New Roman"/>
          <w:b w:val="false"/>
          <w:i w:val="false"/>
          <w:color w:val="000000"/>
          <w:sz w:val="28"/>
        </w:rPr>
        <w:t>
      1) түсіндірме жазбаны;</w:t>
      </w:r>
    </w:p>
    <w:p>
      <w:pPr>
        <w:spacing w:after="0"/>
        <w:ind w:left="0"/>
        <w:jc w:val="both"/>
      </w:pPr>
      <w:r>
        <w:rPr>
          <w:rFonts w:ascii="Times New Roman"/>
          <w:b w:val="false"/>
          <w:i w:val="false"/>
          <w:color w:val="000000"/>
          <w:sz w:val="28"/>
        </w:rPr>
        <w:t>
      2) сараланған тарифтердің есебін;</w:t>
      </w:r>
    </w:p>
    <w:p>
      <w:pPr>
        <w:spacing w:after="0"/>
        <w:ind w:left="0"/>
        <w:jc w:val="both"/>
      </w:pPr>
      <w:r>
        <w:rPr>
          <w:rFonts w:ascii="Times New Roman"/>
          <w:b w:val="false"/>
          <w:i w:val="false"/>
          <w:color w:val="000000"/>
          <w:sz w:val="28"/>
        </w:rPr>
        <w:t>
      3) сараланған тарифтерді бекіту туралы бұйрықтың жобасын;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энергиясына арналған тарифтерді оны тұтыну көлеміне қарай саралау туралы ақпаратты (тұтынушылар үшін) негіздеуші материалдарды қоса отырып уәкілетті органның ведомствосына ұсынады.</w:t>
      </w:r>
    </w:p>
    <w:bookmarkStart w:name="z142" w:id="45"/>
    <w:p>
      <w:pPr>
        <w:spacing w:after="0"/>
        <w:ind w:left="0"/>
        <w:jc w:val="both"/>
      </w:pPr>
      <w:r>
        <w:rPr>
          <w:rFonts w:ascii="Times New Roman"/>
          <w:b w:val="false"/>
          <w:i w:val="false"/>
          <w:color w:val="000000"/>
          <w:sz w:val="28"/>
        </w:rPr>
        <w:t>
      25. Уәкілетті органның ведомствосы сараланған тарифтердің деңгейлерін келісу үшін ұсынылған құжаттар мен материалдарды күнтізбелік отыз күн ішінде қарайды. Қарау мерзімі құжаттар мен материалдар берілген сәттен бастап есептеледі.</w:t>
      </w:r>
    </w:p>
    <w:bookmarkEnd w:id="45"/>
    <w:bookmarkStart w:name="z143" w:id="46"/>
    <w:p>
      <w:pPr>
        <w:spacing w:after="0"/>
        <w:ind w:left="0"/>
        <w:jc w:val="both"/>
      </w:pPr>
      <w:r>
        <w:rPr>
          <w:rFonts w:ascii="Times New Roman"/>
          <w:b w:val="false"/>
          <w:i w:val="false"/>
          <w:color w:val="000000"/>
          <w:sz w:val="28"/>
        </w:rPr>
        <w:t>
      26. Энергиямен жабдықтаушы ұйым бұқаралық ақпарат құралдары арқылы сараланған тарифтер туралы ақпаратты олар қолданысқа енгізілгенге дейін күнтізбелік бес күннен кешіктірмей тұтынушылардың назарына жеткізеді.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w:t>
            </w:r>
            <w:r>
              <w:br/>
            </w:r>
            <w:r>
              <w:rPr>
                <w:rFonts w:ascii="Times New Roman"/>
                <w:b w:val="false"/>
                <w:i w:val="false"/>
                <w:color w:val="000000"/>
                <w:sz w:val="20"/>
              </w:rPr>
              <w:t>ұйымдардың электр</w:t>
            </w:r>
            <w:r>
              <w:br/>
            </w:r>
            <w:r>
              <w:rPr>
                <w:rFonts w:ascii="Times New Roman"/>
                <w:b w:val="false"/>
                <w:i w:val="false"/>
                <w:color w:val="000000"/>
                <w:sz w:val="20"/>
              </w:rPr>
              <w:t>энергиясына тарифтерді</w:t>
            </w:r>
            <w:r>
              <w:br/>
            </w:r>
            <w:r>
              <w:rPr>
                <w:rFonts w:ascii="Times New Roman"/>
                <w:b w:val="false"/>
                <w:i w:val="false"/>
                <w:color w:val="000000"/>
                <w:sz w:val="20"/>
              </w:rPr>
              <w:t>жеке тұлғалардың оны тұтыну</w:t>
            </w:r>
            <w:r>
              <w:br/>
            </w:r>
            <w:r>
              <w:rPr>
                <w:rFonts w:ascii="Times New Roman"/>
                <w:b w:val="false"/>
                <w:i w:val="false"/>
                <w:color w:val="000000"/>
                <w:sz w:val="20"/>
              </w:rPr>
              <w:t>көлеміне қарай саралау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айда тұтынылған электр энергиясының төлемақысы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 есептеу аспабының көрсеткіштері бойынша бір тұтынушыға шаққанда нақты тұтынылған электр энергиясының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 тұтынылған электр энергиясы үшін төлемақыны есептеу формуласы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 xml:space="preserve">2 </w:t>
            </w:r>
            <w:r>
              <w:rPr>
                <w:rFonts w:ascii="Times New Roman"/>
                <w:b w:val="false"/>
                <w:i w:val="false"/>
                <w:color w:val="000000"/>
                <w:sz w:val="20"/>
              </w:rPr>
              <w:t>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*W</w:t>
            </w:r>
            <w:r>
              <w:rPr>
                <w:rFonts w:ascii="Times New Roman"/>
                <w:b w:val="false"/>
                <w:i w:val="false"/>
                <w:color w:val="000000"/>
                <w:vertAlign w:val="subscript"/>
              </w:rPr>
              <w:t>нақты</w:t>
            </w: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 xml:space="preserve">нақты </w:t>
            </w:r>
            <w:r>
              <w:rPr>
                <w:rFonts w:ascii="Times New Roman"/>
                <w:b w:val="false"/>
                <w:i w:val="false"/>
                <w:color w:val="000000"/>
                <w:sz w:val="20"/>
              </w:rPr>
              <w:t>– есептеу аспабының көрсеткіштері бойынша есептік ай үшін тұтынылған электр энергиясының нақты көлемі, кВт.сағ.*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2</w:t>
            </w:r>
            <w:r>
              <w:rPr>
                <w:rFonts w:ascii="Times New Roman"/>
                <w:b w:val="false"/>
                <w:i w:val="false"/>
                <w:color w:val="000000"/>
                <w:sz w:val="20"/>
              </w:rPr>
              <w:t xml:space="preserve"> асады, бірақ V</w:t>
            </w:r>
            <w:r>
              <w:rPr>
                <w:rFonts w:ascii="Times New Roman"/>
                <w:b w:val="false"/>
                <w:i w:val="false"/>
                <w:color w:val="000000"/>
                <w:vertAlign w:val="subscript"/>
              </w:rPr>
              <w:t>3</w:t>
            </w:r>
            <w:r>
              <w:rPr>
                <w:rFonts w:ascii="Times New Roman"/>
                <w:b w:val="false"/>
                <w:i w:val="false"/>
                <w:color w:val="000000"/>
                <w:sz w:val="20"/>
              </w:rPr>
              <w:t xml:space="preserve"> кем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*n *W</w:t>
            </w:r>
            <w:r>
              <w:rPr>
                <w:rFonts w:ascii="Times New Roman"/>
                <w:b w:val="false"/>
                <w:i w:val="false"/>
                <w:color w:val="000000"/>
                <w:vertAlign w:val="subscript"/>
              </w:rPr>
              <w:t xml:space="preserve">белг1 + </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 W</w:t>
            </w:r>
            <w:r>
              <w:rPr>
                <w:rFonts w:ascii="Times New Roman"/>
                <w:b w:val="false"/>
                <w:i w:val="false"/>
                <w:color w:val="000000"/>
                <w:vertAlign w:val="subscript"/>
              </w:rPr>
              <w:t xml:space="preserve">нақты - </w:t>
            </w:r>
            <w:r>
              <w:rPr>
                <w:rFonts w:ascii="Times New Roman"/>
                <w:b w:val="false"/>
                <w:i w:val="false"/>
                <w:color w:val="000000"/>
                <w:sz w:val="20"/>
              </w:rPr>
              <w:t>n * W</w:t>
            </w:r>
            <w:r>
              <w:rPr>
                <w:rFonts w:ascii="Times New Roman"/>
                <w:b w:val="false"/>
                <w:i w:val="false"/>
                <w:color w:val="000000"/>
                <w:vertAlign w:val="subscript"/>
              </w:rPr>
              <w:t>белг1</w:t>
            </w: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n – тұратын тұтынушылардың саны.</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 xml:space="preserve">белг1 </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бір жеке тұлғаның бірінші деңгейдің шамасына сәйкес келетін электр энергияны тұтыну шамасы, кВт.сағ.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тұтынушылар үшін V</w:t>
            </w:r>
            <w:r>
              <w:rPr>
                <w:rFonts w:ascii="Times New Roman"/>
                <w:b w:val="false"/>
                <w:i w:val="false"/>
                <w:color w:val="000000"/>
                <w:vertAlign w:val="subscript"/>
              </w:rPr>
              <w:t xml:space="preserve">3 </w:t>
            </w:r>
            <w:r>
              <w:rPr>
                <w:rFonts w:ascii="Times New Roman"/>
                <w:b w:val="false"/>
                <w:i w:val="false"/>
                <w:color w:val="000000"/>
                <w:sz w:val="20"/>
              </w:rPr>
              <w:t>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r>
              <w:rPr>
                <w:rFonts w:ascii="Times New Roman"/>
                <w:b w:val="false"/>
                <w:i w:val="false"/>
                <w:color w:val="000000"/>
                <w:vertAlign w:val="subscript"/>
              </w:rPr>
              <w:t>1</w:t>
            </w:r>
            <w:r>
              <w:rPr>
                <w:rFonts w:ascii="Times New Roman"/>
                <w:b w:val="false"/>
                <w:i w:val="false"/>
                <w:color w:val="000000"/>
                <w:sz w:val="20"/>
              </w:rPr>
              <w:t>*n*W</w:t>
            </w:r>
            <w:r>
              <w:rPr>
                <w:rFonts w:ascii="Times New Roman"/>
                <w:b w:val="false"/>
                <w:i w:val="false"/>
                <w:color w:val="000000"/>
                <w:vertAlign w:val="subscript"/>
              </w:rPr>
              <w:t>белг1</w:t>
            </w:r>
            <w:r>
              <w:rPr>
                <w:rFonts w:ascii="Times New Roman"/>
                <w:b w:val="false"/>
                <w:i w:val="false"/>
                <w:color w:val="000000"/>
                <w:sz w:val="20"/>
              </w:rPr>
              <w:t>+Т</w:t>
            </w:r>
            <w:r>
              <w:rPr>
                <w:rFonts w:ascii="Times New Roman"/>
                <w:b w:val="false"/>
                <w:i w:val="false"/>
                <w:color w:val="000000"/>
                <w:vertAlign w:val="subscript"/>
              </w:rPr>
              <w:t>2</w:t>
            </w:r>
            <w:r>
              <w:rPr>
                <w:rFonts w:ascii="Times New Roman"/>
                <w:b w:val="false"/>
                <w:i w:val="false"/>
                <w:color w:val="000000"/>
                <w:sz w:val="20"/>
              </w:rPr>
              <w:t>*n*(W</w:t>
            </w:r>
            <w:r>
              <w:rPr>
                <w:rFonts w:ascii="Times New Roman"/>
                <w:b w:val="false"/>
                <w:i w:val="false"/>
                <w:color w:val="000000"/>
                <w:vertAlign w:val="subscript"/>
              </w:rPr>
              <w:t>белг2 -</w:t>
            </w:r>
            <w:r>
              <w:rPr>
                <w:rFonts w:ascii="Times New Roman"/>
                <w:b w:val="false"/>
                <w:i w:val="false"/>
                <w:color w:val="000000"/>
                <w:sz w:val="20"/>
              </w:rPr>
              <w:t>W</w:t>
            </w:r>
            <w:r>
              <w:rPr>
                <w:rFonts w:ascii="Times New Roman"/>
                <w:b w:val="false"/>
                <w:i w:val="false"/>
                <w:color w:val="000000"/>
                <w:vertAlign w:val="subscript"/>
              </w:rPr>
              <w:t>белг1</w:t>
            </w:r>
            <w:r>
              <w:rPr>
                <w:rFonts w:ascii="Times New Roman"/>
                <w:b w:val="false"/>
                <w:i w:val="false"/>
                <w:color w:val="000000"/>
                <w:sz w:val="20"/>
              </w:rPr>
              <w:t>)+Т</w:t>
            </w:r>
            <w:r>
              <w:rPr>
                <w:rFonts w:ascii="Times New Roman"/>
                <w:b w:val="false"/>
                <w:i w:val="false"/>
                <w:color w:val="000000"/>
                <w:vertAlign w:val="subscript"/>
              </w:rPr>
              <w:t>3</w:t>
            </w:r>
            <w:r>
              <w:rPr>
                <w:rFonts w:ascii="Times New Roman"/>
                <w:b w:val="false"/>
                <w:i w:val="false"/>
                <w:color w:val="000000"/>
                <w:sz w:val="20"/>
              </w:rPr>
              <w:t>*(W</w:t>
            </w:r>
            <w:r>
              <w:rPr>
                <w:rFonts w:ascii="Times New Roman"/>
                <w:b w:val="false"/>
                <w:i w:val="false"/>
                <w:color w:val="000000"/>
                <w:vertAlign w:val="subscript"/>
              </w:rPr>
              <w:t>нақты -</w:t>
            </w:r>
            <w:r>
              <w:rPr>
                <w:rFonts w:ascii="Times New Roman"/>
                <w:b w:val="false"/>
                <w:i w:val="false"/>
                <w:color w:val="000000"/>
                <w:sz w:val="20"/>
              </w:rPr>
              <w:t>n*W</w:t>
            </w:r>
            <w:r>
              <w:rPr>
                <w:rFonts w:ascii="Times New Roman"/>
                <w:b w:val="false"/>
                <w:i w:val="false"/>
                <w:color w:val="000000"/>
                <w:vertAlign w:val="subscript"/>
              </w:rPr>
              <w:t>белг2</w:t>
            </w: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белг2</w:t>
            </w:r>
            <w:r>
              <w:rPr>
                <w:rFonts w:ascii="Times New Roman"/>
                <w:b w:val="false"/>
                <w:i w:val="false"/>
                <w:color w:val="000000"/>
                <w:sz w:val="20"/>
              </w:rPr>
              <w:t xml:space="preserve"> – бір тұтынушының екінші деңгейдің шамасына сәйкес келетін электр энергияны тұтыну шамасы, кВт.сағ.</w:t>
            </w:r>
          </w:p>
        </w:tc>
      </w:tr>
    </w:tbl>
    <w:p>
      <w:pPr>
        <w:spacing w:after="0"/>
        <w:ind w:left="0"/>
        <w:jc w:val="both"/>
      </w:pPr>
      <w:r>
        <w:rPr>
          <w:rFonts w:ascii="Times New Roman"/>
          <w:b w:val="false"/>
          <w:i w:val="false"/>
          <w:color w:val="000000"/>
          <w:sz w:val="28"/>
        </w:rPr>
        <w:t>
      Ескертпе: *кВт.сағ.– киловатт-сағат</w:t>
      </w:r>
    </w:p>
    <w:p>
      <w:pPr>
        <w:spacing w:after="0"/>
        <w:ind w:left="0"/>
        <w:jc w:val="both"/>
      </w:pPr>
      <w:r>
        <w:rPr>
          <w:rFonts w:ascii="Times New Roman"/>
          <w:b w:val="false"/>
          <w:i w:val="false"/>
          <w:color w:val="000000"/>
          <w:sz w:val="28"/>
        </w:rPr>
        <w:t>
      П- есепті айда тұтынылған электр энергиясына ақы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жабдықтаушы</w:t>
            </w:r>
            <w:r>
              <w:br/>
            </w:r>
            <w:r>
              <w:rPr>
                <w:rFonts w:ascii="Times New Roman"/>
                <w:b w:val="false"/>
                <w:i w:val="false"/>
                <w:color w:val="000000"/>
                <w:sz w:val="20"/>
              </w:rPr>
              <w:t>ұйымдардың электр</w:t>
            </w:r>
            <w:r>
              <w:br/>
            </w:r>
            <w:r>
              <w:rPr>
                <w:rFonts w:ascii="Times New Roman"/>
                <w:b w:val="false"/>
                <w:i w:val="false"/>
                <w:color w:val="000000"/>
                <w:sz w:val="20"/>
              </w:rPr>
              <w:t>энергиясына тарифтерді</w:t>
            </w:r>
            <w:r>
              <w:br/>
            </w:r>
            <w:r>
              <w:rPr>
                <w:rFonts w:ascii="Times New Roman"/>
                <w:b w:val="false"/>
                <w:i w:val="false"/>
                <w:color w:val="000000"/>
                <w:sz w:val="20"/>
              </w:rPr>
              <w:t>жеке тұлғалардың оны тұтыну</w:t>
            </w:r>
            <w:r>
              <w:br/>
            </w:r>
            <w:r>
              <w:rPr>
                <w:rFonts w:ascii="Times New Roman"/>
                <w:b w:val="false"/>
                <w:i w:val="false"/>
                <w:color w:val="000000"/>
                <w:sz w:val="20"/>
              </w:rPr>
              <w:t>көлеміне қарай саралау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 энергиясына арналған тарифтерді оны тұтыну көлеміне қарай саралау</w:t>
      </w:r>
      <w:r>
        <w:br/>
      </w:r>
      <w:r>
        <w:rPr>
          <w:rFonts w:ascii="Times New Roman"/>
          <w:b/>
          <w:i w:val="false"/>
          <w:color w:val="000000"/>
        </w:rPr>
        <w:t xml:space="preserve">туралы ақпарат (жеке тұлғалар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жеке шоты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тұтынушылардың</w:t>
            </w:r>
          </w:p>
          <w:p>
            <w:pPr>
              <w:spacing w:after="20"/>
              <w:ind w:left="20"/>
              <w:jc w:val="both"/>
            </w:pPr>
            <w:r>
              <w:rPr>
                <w:rFonts w:ascii="Times New Roman"/>
                <w:b w:val="false"/>
                <w:i w:val="false"/>
                <w:color w:val="000000"/>
                <w:sz w:val="20"/>
              </w:rPr>
              <w:t>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тұтыну көлемі,</w:t>
            </w:r>
          </w:p>
          <w:p>
            <w:pPr>
              <w:spacing w:after="20"/>
              <w:ind w:left="20"/>
              <w:jc w:val="both"/>
            </w:pPr>
            <w:r>
              <w:rPr>
                <w:rFonts w:ascii="Times New Roman"/>
                <w:b w:val="false"/>
                <w:i w:val="false"/>
                <w:color w:val="000000"/>
                <w:sz w:val="20"/>
              </w:rPr>
              <w:t>
айлар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тұтыну көлемі,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тұтыну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ң</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й</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ақпарат энергиямен жабдықтау ұйымдары қызмет көрсететін әкімшілік аудандар (қалалар)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