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1776" w14:textId="17e1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 емес су жолдары ұйымдарының жұмыскерлерінің мамандықтары бойынша жұмыс өтілін есептеу ережесін бекіту туралы" Қазақстан Республикасы Көлік және коммуникация министрінің 2002 жылғы 8 тамыздағы N 275-I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2009 жылғы 6 наурыздағы N 105 Бұйрығы. Қазақстан Республикасының Әділет Министрлігінде  2009 жылғы 10 сәуірде нормативтік құқықтық кесімдерді Мемлекеттік тіркеудің тізіліміне N 5629 болып енгізілді. Күші жойылды - Қазақстан Республикасы Көлік және коммуникация министрінің 2013 жылғы 23 қазандағы № 827 бұйрығымен</w:t>
      </w:r>
    </w:p>
    <w:p>
      <w:pPr>
        <w:spacing w:after="0"/>
        <w:ind w:left="0"/>
        <w:jc w:val="both"/>
      </w:pPr>
      <w:r>
        <w:rPr>
          <w:rFonts w:ascii="Times New Roman"/>
          <w:b w:val="false"/>
          <w:i w:val="false"/>
          <w:color w:val="ff0000"/>
          <w:sz w:val="28"/>
        </w:rPr>
        <w:t>      Ескерту. Күші жойылды - ҚР Көлік және коммуникация министрінің 23.10.2013 </w:t>
      </w:r>
      <w:r>
        <w:rPr>
          <w:rFonts w:ascii="Times New Roman"/>
          <w:b w:val="false"/>
          <w:i w:val="false"/>
          <w:color w:val="ff0000"/>
          <w:sz w:val="28"/>
        </w:rPr>
        <w:t>№ 827</w:t>
      </w:r>
      <w:r>
        <w:rPr>
          <w:rFonts w:ascii="Times New Roman"/>
          <w:b w:val="false"/>
          <w:i w:val="false"/>
          <w:color w:val="ff0000"/>
          <w:sz w:val="28"/>
        </w:rPr>
        <w:t> бұйрығымен (алғашқы ресми жарияланғаннан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w:t>
      </w:r>
      <w:r>
        <w:rPr>
          <w:rFonts w:ascii="Times New Roman"/>
          <w:b w:val="false"/>
          <w:i w:val="false"/>
          <w:color w:val="000000"/>
          <w:sz w:val="28"/>
        </w:rPr>
        <w:t xml:space="preserve">N 1400 </w:t>
      </w:r>
      <w:r>
        <w:rPr>
          <w:rFonts w:ascii="Times New Roman"/>
          <w:b w:val="false"/>
          <w:i w:val="false"/>
          <w:color w:val="000000"/>
          <w:sz w:val="28"/>
        </w:rPr>
        <w:t xml:space="preserve">қаулысына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"Мемлекеттік қызметші емес су жолдары ұйымдарының жұмыскерлерінің мамандықтары бойынша жұмыс өтілін есептеу ережесін бекіту туралы" Қазақстан Республикасы Көлік және коммуникация министрінің 2002 жылғы 8 тамыздағы </w:t>
      </w:r>
      <w:r>
        <w:rPr>
          <w:rFonts w:ascii="Times New Roman"/>
          <w:b w:val="false"/>
          <w:i w:val="false"/>
          <w:color w:val="000000"/>
          <w:sz w:val="28"/>
        </w:rPr>
        <w:t xml:space="preserve">N 275-І </w:t>
      </w:r>
      <w:r>
        <w:rPr>
          <w:rFonts w:ascii="Times New Roman"/>
          <w:b w:val="false"/>
          <w:i w:val="false"/>
          <w:color w:val="000000"/>
          <w:sz w:val="28"/>
        </w:rPr>
        <w:t xml:space="preserve">бұйрығына (Нормативтік құқықтық актілерді мемлекеттік тіркеу тізімінде N 1959 тіркелген)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тақырыбы және одан әрі мәтіні "су жолдары ұйымдарының" деген сөздерден кейін "және Қазақстан Республикасы Көлік және коммуникация министрлігінің Көлік және қатынас жолдары комитеті "Кеме қатынасының тіркелімі" мемлекеттік мекемесінің"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Мемлекеттік қызметші емес су жолдары ұйымдарының жұмыскерлерінің мамандықтары бойынша жұмыс өтілін есептеу ережесінде: </w:t>
      </w:r>
      <w:r>
        <w:br/>
      </w:r>
      <w:r>
        <w:rPr>
          <w:rFonts w:ascii="Times New Roman"/>
          <w:b w:val="false"/>
          <w:i w:val="false"/>
          <w:color w:val="000000"/>
          <w:sz w:val="28"/>
        </w:rPr>
        <w:t>
</w:t>
      </w:r>
      <w:r>
        <w:rPr>
          <w:rFonts w:ascii="Times New Roman"/>
          <w:b w:val="false"/>
          <w:i w:val="false"/>
          <w:color w:val="000000"/>
          <w:sz w:val="28"/>
        </w:rPr>
        <w:t xml:space="preserve">
      2-тармақ мынадай мазмұндағы 12) тармақшамен толықтырылсын: </w:t>
      </w:r>
      <w:r>
        <w:br/>
      </w:r>
      <w:r>
        <w:rPr>
          <w:rFonts w:ascii="Times New Roman"/>
          <w:b w:val="false"/>
          <w:i w:val="false"/>
          <w:color w:val="000000"/>
          <w:sz w:val="28"/>
        </w:rPr>
        <w:t xml:space="preserve">
      "12) оның еңбек қызметі өткен қызмет саласы мен ұйымдастыру құқықтық-нысанына қарамастан мемлекеттік мекемелер, кәсіпорындардағы және басқа да ұйымдардағы басшылық лауазымындағы жұмысы."; </w:t>
      </w:r>
      <w:r>
        <w:br/>
      </w:r>
      <w:r>
        <w:rPr>
          <w:rFonts w:ascii="Times New Roman"/>
          <w:b w:val="false"/>
          <w:i w:val="false"/>
          <w:color w:val="000000"/>
          <w:sz w:val="28"/>
        </w:rPr>
        <w:t>
</w:t>
      </w:r>
      <w:r>
        <w:rPr>
          <w:rFonts w:ascii="Times New Roman"/>
          <w:b w:val="false"/>
          <w:i w:val="false"/>
          <w:color w:val="000000"/>
          <w:sz w:val="28"/>
        </w:rPr>
        <w:t xml:space="preserve">
      5-тармақтың екінші абзацындағы "кадр қызметіне" деген сөздерден кейін "немесе кадр мәселелері бойынша жауапты қызметкерге"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 Көлік және қатынас жолдары комитеті (Б.Қ. Уандықов) осы бұйрықты заңнамада белгіленген тәртіппен Қазақстан Республикасының Еңбек және халықты әлеуметтік қорғау министрлігімен келісіп, Қазақстан Республикасы Әділет министрлігіне мемлекеттік тіркеу үшін ұсынсын.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 вице-министрі А.Ғ. Бектұровқа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Ә. Құсайынов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министрі </w:t>
      </w:r>
      <w:r>
        <w:br/>
      </w:r>
      <w:r>
        <w:rPr>
          <w:rFonts w:ascii="Times New Roman"/>
          <w:b w:val="false"/>
          <w:i w:val="false"/>
          <w:color w:val="000000"/>
          <w:sz w:val="28"/>
        </w:rPr>
        <w:t>
</w:t>
      </w:r>
      <w:r>
        <w:rPr>
          <w:rFonts w:ascii="Times New Roman"/>
          <w:b w:val="false"/>
          <w:i/>
          <w:color w:val="000000"/>
          <w:sz w:val="28"/>
        </w:rPr>
        <w:t xml:space="preserve">      _____________ Г. Әбдіхалықова </w:t>
      </w:r>
      <w:r>
        <w:br/>
      </w:r>
      <w:r>
        <w:rPr>
          <w:rFonts w:ascii="Times New Roman"/>
          <w:b w:val="false"/>
          <w:i w:val="false"/>
          <w:color w:val="000000"/>
          <w:sz w:val="28"/>
        </w:rPr>
        <w:t>
</w:t>
      </w:r>
      <w:r>
        <w:rPr>
          <w:rFonts w:ascii="Times New Roman"/>
          <w:b w:val="false"/>
          <w:i/>
          <w:color w:val="000000"/>
          <w:sz w:val="28"/>
        </w:rPr>
        <w:t xml:space="preserve">      2009 жылғы 11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