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481d" w14:textId="b0c4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Эмитент пен ислам бағалы қағаздар ұстаушыларының өкілі арасында жасалатын ислам бағалы қағаздар ұстаушыларының мүдделерін білдіру жөніндегі шарттың мазмұнына қойылатын талаптар туралы және ислам бағалы қағаздар ұстаушылары өкілінің функцияларын және міндеттерін орындау тәртібін, сондай-ақ оның өкілеттіктерін мерзімнен бұрын тоқтату тәртібі мен жағдайларын белгілеу ережесін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наурыздағы N 56 қаулысы. Қазақстан Республикасының Әділет министрлігінде 2009 жылғы 27 сәуірде Нормативтік құқықтық кесімдерді мемлекеттік тіркеудің тізіліміне N 5649 болып енгізілді.</w:t>
      </w:r>
    </w:p>
    <w:p>
      <w:pPr>
        <w:spacing w:after="0"/>
        <w:ind w:left="0"/>
        <w:jc w:val="both"/>
      </w:pPr>
      <w:bookmarkStart w:name="z1" w:id="0"/>
      <w:r>
        <w:rPr>
          <w:rFonts w:ascii="Times New Roman"/>
          <w:b w:val="false"/>
          <w:i w:val="false"/>
          <w:color w:val="000000"/>
          <w:sz w:val="28"/>
        </w:rPr>
        <w:t xml:space="preserve">
      "Бағалы қағаздар рыногы туралы" Қазақстан Республикасының 2003 жылғы 2 шілдедегі Заңының </w:t>
      </w:r>
      <w:r>
        <w:rPr>
          <w:rFonts w:ascii="Times New Roman"/>
          <w:b w:val="false"/>
          <w:i w:val="false"/>
          <w:color w:val="000000"/>
          <w:sz w:val="28"/>
        </w:rPr>
        <w:t xml:space="preserve">32-7-бабына </w:t>
      </w:r>
      <w:r>
        <w:rPr>
          <w:rFonts w:ascii="Times New Roman"/>
          <w:b w:val="false"/>
          <w:i w:val="false"/>
          <w:color w:val="000000"/>
          <w:sz w:val="28"/>
        </w:rPr>
        <w:t xml:space="preserve">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Ислам бағалы қағаздар ұстаушыларының мүдделерін білдіру туралы шарт ислам бағалы қағаздарының эмитенті (бұдан әрі – эмитент) мен ислам бағалы қағаздар ұстаушыларының өкілі (бұдан әрі - өкіл) арасында ислам бағалы қағаздар шығарылымының мемлекеттік тіркелуіне дейін жасалады және мыналарды қамтиды: </w:t>
      </w:r>
    </w:p>
    <w:bookmarkEnd w:id="1"/>
    <w:bookmarkStart w:name="z3" w:id="2"/>
    <w:p>
      <w:pPr>
        <w:spacing w:after="0"/>
        <w:ind w:left="0"/>
        <w:jc w:val="both"/>
      </w:pPr>
      <w:r>
        <w:rPr>
          <w:rFonts w:ascii="Times New Roman"/>
          <w:b w:val="false"/>
          <w:i w:val="false"/>
          <w:color w:val="000000"/>
          <w:sz w:val="28"/>
        </w:rPr>
        <w:t xml:space="preserve">
      1) шарттың мәні; </w:t>
      </w:r>
    </w:p>
    <w:bookmarkEnd w:id="2"/>
    <w:bookmarkStart w:name="z4" w:id="3"/>
    <w:p>
      <w:pPr>
        <w:spacing w:after="0"/>
        <w:ind w:left="0"/>
        <w:jc w:val="both"/>
      </w:pPr>
      <w:r>
        <w:rPr>
          <w:rFonts w:ascii="Times New Roman"/>
          <w:b w:val="false"/>
          <w:i w:val="false"/>
          <w:color w:val="000000"/>
          <w:sz w:val="28"/>
        </w:rPr>
        <w:t xml:space="preserve">
      2) тараптардың құқықтары мен міндеттері; </w:t>
      </w:r>
    </w:p>
    <w:bookmarkEnd w:id="3"/>
    <w:bookmarkStart w:name="z5" w:id="4"/>
    <w:p>
      <w:pPr>
        <w:spacing w:after="0"/>
        <w:ind w:left="0"/>
        <w:jc w:val="both"/>
      </w:pPr>
      <w:r>
        <w:rPr>
          <w:rFonts w:ascii="Times New Roman"/>
          <w:b w:val="false"/>
          <w:i w:val="false"/>
          <w:color w:val="000000"/>
          <w:sz w:val="28"/>
        </w:rPr>
        <w:t xml:space="preserve">
      3) өкілге "Бағалы қағаздар рыногы туралы" Қазақстан Республикасының 2003 жылғы 2 шілдедегі </w:t>
      </w:r>
      <w:r>
        <w:rPr>
          <w:rFonts w:ascii="Times New Roman"/>
          <w:b w:val="false"/>
          <w:i w:val="false"/>
          <w:color w:val="000000"/>
          <w:sz w:val="28"/>
        </w:rPr>
        <w:t xml:space="preserve">Заңында </w:t>
      </w:r>
      <w:r>
        <w:rPr>
          <w:rFonts w:ascii="Times New Roman"/>
          <w:b w:val="false"/>
          <w:i w:val="false"/>
          <w:color w:val="000000"/>
          <w:sz w:val="28"/>
        </w:rPr>
        <w:t xml:space="preserve">және ислам бағалы қағаздар ұстаушыларының мүдделерін білдіру туралы шартта көзделген функцияларын және міндеттерін орындау үшін қажетті ақпаратты ұсыну тәртібі; </w:t>
      </w:r>
    </w:p>
    <w:bookmarkEnd w:id="4"/>
    <w:bookmarkStart w:name="z6" w:id="5"/>
    <w:p>
      <w:pPr>
        <w:spacing w:after="0"/>
        <w:ind w:left="0"/>
        <w:jc w:val="both"/>
      </w:pPr>
      <w:r>
        <w:rPr>
          <w:rFonts w:ascii="Times New Roman"/>
          <w:b w:val="false"/>
          <w:i w:val="false"/>
          <w:color w:val="000000"/>
          <w:sz w:val="28"/>
        </w:rPr>
        <w:t xml:space="preserve">
      4) өкілдің ислам бағалы қағаздар ұстаушыларына есептілікті беру тәртібі; </w:t>
      </w:r>
    </w:p>
    <w:bookmarkEnd w:id="5"/>
    <w:bookmarkStart w:name="z7" w:id="6"/>
    <w:p>
      <w:pPr>
        <w:spacing w:after="0"/>
        <w:ind w:left="0"/>
        <w:jc w:val="both"/>
      </w:pPr>
      <w:r>
        <w:rPr>
          <w:rFonts w:ascii="Times New Roman"/>
          <w:b w:val="false"/>
          <w:i w:val="false"/>
          <w:color w:val="000000"/>
          <w:sz w:val="28"/>
        </w:rPr>
        <w:t xml:space="preserve">
      5) эмитент пен өкілдің шарттың талаптарын бұзғаны үшін жауапкершілігі; </w:t>
      </w:r>
    </w:p>
    <w:bookmarkEnd w:id="6"/>
    <w:bookmarkStart w:name="z8" w:id="7"/>
    <w:p>
      <w:pPr>
        <w:spacing w:after="0"/>
        <w:ind w:left="0"/>
        <w:jc w:val="both"/>
      </w:pPr>
      <w:r>
        <w:rPr>
          <w:rFonts w:ascii="Times New Roman"/>
          <w:b w:val="false"/>
          <w:i w:val="false"/>
          <w:color w:val="000000"/>
          <w:sz w:val="28"/>
        </w:rPr>
        <w:t xml:space="preserve">
      6) өкілдің қызметіне ақы төлеу мөлшері және тәртібі; </w:t>
      </w:r>
    </w:p>
    <w:bookmarkEnd w:id="7"/>
    <w:bookmarkStart w:name="z9" w:id="8"/>
    <w:p>
      <w:pPr>
        <w:spacing w:after="0"/>
        <w:ind w:left="0"/>
        <w:jc w:val="both"/>
      </w:pPr>
      <w:r>
        <w:rPr>
          <w:rFonts w:ascii="Times New Roman"/>
          <w:b w:val="false"/>
          <w:i w:val="false"/>
          <w:color w:val="000000"/>
          <w:sz w:val="28"/>
        </w:rPr>
        <w:t xml:space="preserve">
      7) өкілдің өкілеттіктерін мерзімнен бұрын тоқтату тәртібі мен жағдайлары; </w:t>
      </w:r>
    </w:p>
    <w:bookmarkEnd w:id="8"/>
    <w:bookmarkStart w:name="z10" w:id="9"/>
    <w:p>
      <w:pPr>
        <w:spacing w:after="0"/>
        <w:ind w:left="0"/>
        <w:jc w:val="both"/>
      </w:pPr>
      <w:r>
        <w:rPr>
          <w:rFonts w:ascii="Times New Roman"/>
          <w:b w:val="false"/>
          <w:i w:val="false"/>
          <w:color w:val="000000"/>
          <w:sz w:val="28"/>
        </w:rPr>
        <w:t xml:space="preserve">
      8) шарттың қолданылу мерзімі және бұзу тәртібі; </w:t>
      </w:r>
    </w:p>
    <w:bookmarkEnd w:id="9"/>
    <w:bookmarkStart w:name="z11" w:id="10"/>
    <w:p>
      <w:pPr>
        <w:spacing w:after="0"/>
        <w:ind w:left="0"/>
        <w:jc w:val="both"/>
      </w:pPr>
      <w:r>
        <w:rPr>
          <w:rFonts w:ascii="Times New Roman"/>
          <w:b w:val="false"/>
          <w:i w:val="false"/>
          <w:color w:val="000000"/>
          <w:sz w:val="28"/>
        </w:rPr>
        <w:t xml:space="preserve">
      9) Қазақстан Республикасының заңнамасына қайшы келмейтін өзге шарттар. </w:t>
      </w:r>
    </w:p>
    <w:bookmarkEnd w:id="10"/>
    <w:bookmarkStart w:name="z12" w:id="11"/>
    <w:p>
      <w:pPr>
        <w:spacing w:after="0"/>
        <w:ind w:left="0"/>
        <w:jc w:val="both"/>
      </w:pPr>
      <w:r>
        <w:rPr>
          <w:rFonts w:ascii="Times New Roman"/>
          <w:b w:val="false"/>
          <w:i w:val="false"/>
          <w:color w:val="000000"/>
          <w:sz w:val="28"/>
        </w:rPr>
        <w:t xml:space="preserve">
      2. Өкілге "Бағалы қағаздар рыногы туралы" Қазақстан Республикасының 2003 жылғы 2 шілдедегі </w:t>
      </w:r>
      <w:r>
        <w:rPr>
          <w:rFonts w:ascii="Times New Roman"/>
          <w:b w:val="false"/>
          <w:i w:val="false"/>
          <w:color w:val="000000"/>
          <w:sz w:val="28"/>
        </w:rPr>
        <w:t xml:space="preserve">Заңында </w:t>
      </w:r>
      <w:r>
        <w:rPr>
          <w:rFonts w:ascii="Times New Roman"/>
          <w:b w:val="false"/>
          <w:i w:val="false"/>
          <w:color w:val="000000"/>
          <w:sz w:val="28"/>
        </w:rPr>
        <w:t xml:space="preserve">және шартта көзделген функциялары мен міндеттерін орындау үшін қажетті ақпаратты ұсыну тәртібі эмитенттің өкілге мынадай құжаттар мен ақпаратты ұсыну нысандары және мерзімдері туралы мәліметтерді қоса алғандағы, бірақ олармен шектелмеген мәліметтерді қамтиды: </w:t>
      </w:r>
    </w:p>
    <w:bookmarkEnd w:id="11"/>
    <w:bookmarkStart w:name="z13" w:id="12"/>
    <w:p>
      <w:pPr>
        <w:spacing w:after="0"/>
        <w:ind w:left="0"/>
        <w:jc w:val="both"/>
      </w:pPr>
      <w:r>
        <w:rPr>
          <w:rFonts w:ascii="Times New Roman"/>
          <w:b w:val="false"/>
          <w:i w:val="false"/>
          <w:color w:val="000000"/>
          <w:sz w:val="28"/>
        </w:rPr>
        <w:t xml:space="preserve">
      1) ислам бағалы қағаздарды ұстаушылардың құқықтарын және мүдделерін қозғайтын мәселелерді қамтыған эмитент пен оригинатор органдарының келешекте болатын жиналыстың күн тәртібі және көрсетілген мәселелер бойынша эмитент пен оригинатор қабылдаған шешімдері туралы; </w:t>
      </w:r>
    </w:p>
    <w:bookmarkEnd w:id="12"/>
    <w:bookmarkStart w:name="z14" w:id="13"/>
    <w:p>
      <w:pPr>
        <w:spacing w:after="0"/>
        <w:ind w:left="0"/>
        <w:jc w:val="both"/>
      </w:pPr>
      <w:r>
        <w:rPr>
          <w:rFonts w:ascii="Times New Roman"/>
          <w:b w:val="false"/>
          <w:i w:val="false"/>
          <w:color w:val="000000"/>
          <w:sz w:val="28"/>
        </w:rPr>
        <w:t xml:space="preserve">
      2) эмитенттің ислам бағалы қағаздар шығарылымы проспектісінде белгіленген ислам бағалы қағаздар ұстаушыларының алдындағы міндеттемелерін орындауы туралы есептер, оларға мынадай есептер де кіреді: </w:t>
      </w:r>
    </w:p>
    <w:bookmarkEnd w:id="13"/>
    <w:p>
      <w:pPr>
        <w:spacing w:after="0"/>
        <w:ind w:left="0"/>
        <w:jc w:val="both"/>
      </w:pPr>
      <w:r>
        <w:rPr>
          <w:rFonts w:ascii="Times New Roman"/>
          <w:b w:val="false"/>
          <w:i w:val="false"/>
          <w:color w:val="000000"/>
          <w:sz w:val="28"/>
        </w:rPr>
        <w:t xml:space="preserve">
      жалдау шарттары бойынша (қаржы лизингі бойынша) келіп түскен немесе инвестициялық жоба бойынша алынған және ислам бағалы қағаздары бойынша тиісті резерв қорларын құрудан алынған табыстарды бөлу; </w:t>
      </w:r>
    </w:p>
    <w:p>
      <w:pPr>
        <w:spacing w:after="0"/>
        <w:ind w:left="0"/>
        <w:jc w:val="both"/>
      </w:pPr>
      <w:r>
        <w:rPr>
          <w:rFonts w:ascii="Times New Roman"/>
          <w:b w:val="false"/>
          <w:i w:val="false"/>
          <w:color w:val="000000"/>
          <w:sz w:val="28"/>
        </w:rPr>
        <w:t xml:space="preserve">
      исламдық қатысу сертификаттарын орналастырудан келіп түскен тартылған қаражатты жаңа инвестициялық жобаны ұйымдастыру, бар инвестициялық жобаны дамыту үшін немесе жай серіктестік шартының негізінде не акционерлік қоғамы немесе жауапкершілігі шектеулі серіктестігі ұйымдық-құқықтық нысанында заңды тұлғаны құруымен жасалған шартының негізінде кәсіпкерлік қызметті қаржыландыру үшін пайдалану; </w:t>
      </w:r>
    </w:p>
    <w:p>
      <w:pPr>
        <w:spacing w:after="0"/>
        <w:ind w:left="0"/>
        <w:jc w:val="both"/>
      </w:pPr>
      <w:r>
        <w:rPr>
          <w:rFonts w:ascii="Times New Roman"/>
          <w:b w:val="false"/>
          <w:i w:val="false"/>
          <w:color w:val="000000"/>
          <w:sz w:val="28"/>
        </w:rPr>
        <w:t xml:space="preserve">
      исламдық жалдау сертификаттарын орналастыру нәтижесінде алынған ақшаға мүлікті сатып алу; </w:t>
      </w:r>
    </w:p>
    <w:p>
      <w:pPr>
        <w:spacing w:after="0"/>
        <w:ind w:left="0"/>
        <w:jc w:val="both"/>
      </w:pPr>
      <w:r>
        <w:rPr>
          <w:rFonts w:ascii="Times New Roman"/>
          <w:b w:val="false"/>
          <w:i w:val="false"/>
          <w:color w:val="000000"/>
          <w:sz w:val="28"/>
        </w:rPr>
        <w:t xml:space="preserve">
      исламдық жалдау сертификаттарын орналастыру есебінен сатып алынған мүлікті жалдау (қаржы лизингі) шарттарын жасау және (немесе) бұзу, сондай-ақ осы шарттарға кез келген өзгерістер мен толықтырулар енгізу туралы; </w:t>
      </w:r>
    </w:p>
    <w:p>
      <w:pPr>
        <w:spacing w:after="0"/>
        <w:ind w:left="0"/>
        <w:jc w:val="both"/>
      </w:pPr>
      <w:r>
        <w:rPr>
          <w:rFonts w:ascii="Times New Roman"/>
          <w:b w:val="false"/>
          <w:i w:val="false"/>
          <w:color w:val="000000"/>
          <w:sz w:val="28"/>
        </w:rPr>
        <w:t xml:space="preserve">
      ислам бағалы қағаздар ұстаушыларына эмитенттің қызметі, аудиторлық есеппен расталған жылдық қаржылық есептілікті қоса алғандағы, эмитенттің қаржылық есептілігі туралы ақпаратты ислам бағалы қағаздарды шығарылымы проспектісінде белгіленген тәртіппен ұсыну; </w:t>
      </w:r>
    </w:p>
    <w:p>
      <w:pPr>
        <w:spacing w:after="0"/>
        <w:ind w:left="0"/>
        <w:jc w:val="both"/>
      </w:pPr>
      <w:r>
        <w:rPr>
          <w:rFonts w:ascii="Times New Roman"/>
          <w:b w:val="false"/>
          <w:i w:val="false"/>
          <w:color w:val="000000"/>
          <w:sz w:val="28"/>
        </w:rPr>
        <w:t xml:space="preserve">
      исламдық қатысу сертификаттар ұстаушыларының қаржыландыру үшін инвестициялық жобаны таңдау кезінде шешім қабылдауға қатысу құқығын іске асыру үшін қажетті көлемде инвестициялық жобалар туралы ақпаратты ұсыну бойынша; </w:t>
      </w:r>
    </w:p>
    <w:p>
      <w:pPr>
        <w:spacing w:after="0"/>
        <w:ind w:left="0"/>
        <w:jc w:val="both"/>
      </w:pPr>
      <w:r>
        <w:rPr>
          <w:rFonts w:ascii="Times New Roman"/>
          <w:b w:val="false"/>
          <w:i w:val="false"/>
          <w:color w:val="000000"/>
          <w:sz w:val="28"/>
        </w:rPr>
        <w:t xml:space="preserve">
      ислам бағалы қағаздар шығарылымының проспектісімен белгіленген бұқаралық ақпарат құралдарында ислам бағалы қағаздардың айналыста болу мүмкіндігі туралы ақпаратты орналастыру бойынша; </w:t>
      </w:r>
    </w:p>
    <w:p>
      <w:pPr>
        <w:spacing w:after="0"/>
        <w:ind w:left="0"/>
        <w:jc w:val="both"/>
      </w:pPr>
      <w:r>
        <w:rPr>
          <w:rFonts w:ascii="Times New Roman"/>
          <w:b w:val="false"/>
          <w:i w:val="false"/>
          <w:color w:val="000000"/>
          <w:sz w:val="28"/>
        </w:rPr>
        <w:t xml:space="preserve">
      ислам бағалы қағаздар ұстаушыларының алдындағы эмитенттің ислам бағалы қағаздар шығарылымдары проспектісінде белгіленген өзге міндеттемелері бойынша; </w:t>
      </w:r>
    </w:p>
    <w:bookmarkStart w:name="z15" w:id="14"/>
    <w:p>
      <w:pPr>
        <w:spacing w:after="0"/>
        <w:ind w:left="0"/>
        <w:jc w:val="both"/>
      </w:pPr>
      <w:r>
        <w:rPr>
          <w:rFonts w:ascii="Times New Roman"/>
          <w:b w:val="false"/>
          <w:i w:val="false"/>
          <w:color w:val="000000"/>
          <w:sz w:val="28"/>
        </w:rPr>
        <w:t xml:space="preserve">
      3) оригинатордың қызметі туралы, ислам бағалы қағаздар шығарылымының проспектісімен белгіленген тәртіптегі оның қаржылық есептілігі туралы; </w:t>
      </w:r>
    </w:p>
    <w:bookmarkEnd w:id="14"/>
    <w:bookmarkStart w:name="z16" w:id="15"/>
    <w:p>
      <w:pPr>
        <w:spacing w:after="0"/>
        <w:ind w:left="0"/>
        <w:jc w:val="both"/>
      </w:pPr>
      <w:r>
        <w:rPr>
          <w:rFonts w:ascii="Times New Roman"/>
          <w:b w:val="false"/>
          <w:i w:val="false"/>
          <w:color w:val="000000"/>
          <w:sz w:val="28"/>
        </w:rPr>
        <w:t xml:space="preserve">
      4) активтеріне ислам бағалы қағаздарды орналастырудан алынған қаражат инвестицияланған заңды тұлғалардың қаржылық есептілігі; </w:t>
      </w:r>
    </w:p>
    <w:bookmarkEnd w:id="15"/>
    <w:bookmarkStart w:name="z17" w:id="16"/>
    <w:p>
      <w:pPr>
        <w:spacing w:after="0"/>
        <w:ind w:left="0"/>
        <w:jc w:val="both"/>
      </w:pPr>
      <w:r>
        <w:rPr>
          <w:rFonts w:ascii="Times New Roman"/>
          <w:b w:val="false"/>
          <w:i w:val="false"/>
          <w:color w:val="000000"/>
          <w:sz w:val="28"/>
        </w:rPr>
        <w:t xml:space="preserve">
      5) ислам бағалы қағаздарды орналастырудан алынған қаражат есебінен сатып алынған мүлікке (бұдан әрі – мүлік), жөндеу жұмыстарын жүргізу, бүлінуі, бағалау құнының төмендеуі немесе жоғалуы туралы ақпаратты қоса алғанда, ислам бағалы қағаздарын орналастырудан алынған қаражат есебінен сатып алынған мүліктің жай-күйі туралы ақпаратты, сондай-ақ исламдық қатысу сертификаттарын орналастырудан келіп түскен қаражат есебінен қаржыландыру объектісі болып табылатын инвестициялық жобаны іске асыру туралы ақпаратты; </w:t>
      </w:r>
    </w:p>
    <w:bookmarkEnd w:id="16"/>
    <w:bookmarkStart w:name="z18" w:id="17"/>
    <w:p>
      <w:pPr>
        <w:spacing w:after="0"/>
        <w:ind w:left="0"/>
        <w:jc w:val="both"/>
      </w:pPr>
      <w:r>
        <w:rPr>
          <w:rFonts w:ascii="Times New Roman"/>
          <w:b w:val="false"/>
          <w:i w:val="false"/>
          <w:color w:val="000000"/>
          <w:sz w:val="28"/>
        </w:rPr>
        <w:t xml:space="preserve">
      6) мүлікке қандай болса да шектеулердің, ауыртпалықтардың не талап ету құқықтарының болуы туралы ақпаратты. </w:t>
      </w:r>
    </w:p>
    <w:bookmarkEnd w:id="17"/>
    <w:p>
      <w:pPr>
        <w:spacing w:after="0"/>
        <w:ind w:left="0"/>
        <w:jc w:val="both"/>
      </w:pPr>
      <w:r>
        <w:rPr>
          <w:rFonts w:ascii="Times New Roman"/>
          <w:b w:val="false"/>
          <w:i w:val="false"/>
          <w:color w:val="000000"/>
          <w:sz w:val="28"/>
        </w:rPr>
        <w:t xml:space="preserve">
      Егер бұл ислам бағалы қағаздар ұстаушыларының мүдделерін білдіру туралы шартында көзделсе, өкілдің сұратуына сәйкес эмитент оның мүлікке құқығын растайтын құжаттардың түпнұсқаларын ұсынады. </w:t>
      </w:r>
    </w:p>
    <w:bookmarkStart w:name="z19" w:id="18"/>
    <w:p>
      <w:pPr>
        <w:spacing w:after="0"/>
        <w:ind w:left="0"/>
        <w:jc w:val="both"/>
      </w:pPr>
      <w:r>
        <w:rPr>
          <w:rFonts w:ascii="Times New Roman"/>
          <w:b w:val="false"/>
          <w:i w:val="false"/>
          <w:color w:val="000000"/>
          <w:sz w:val="28"/>
        </w:rPr>
        <w:t xml:space="preserve">
      3. Өкілдің ислам бағалы қағаздар ұстаушыларына есептілікті беру тәртібі өкілдің ислам бағалы қағаздар ұстаушыларына "Бағалы қағаздар рыногы туралы" Қазақстан Республикасы </w:t>
      </w:r>
      <w:r>
        <w:rPr>
          <w:rFonts w:ascii="Times New Roman"/>
          <w:b w:val="false"/>
          <w:i w:val="false"/>
          <w:color w:val="000000"/>
          <w:sz w:val="28"/>
        </w:rPr>
        <w:t xml:space="preserve">Заңында </w:t>
      </w:r>
      <w:r>
        <w:rPr>
          <w:rFonts w:ascii="Times New Roman"/>
          <w:b w:val="false"/>
          <w:i w:val="false"/>
          <w:color w:val="000000"/>
          <w:sz w:val="28"/>
        </w:rPr>
        <w:t xml:space="preserve">және ислам бағалы қағаздар ұстаушыларының мүдделерін білдіру туралы шартта көзделген функциялары мен міндеттерін орындау бойынша оның іс-қимылдарының нәтижелері туралы хабарлама жіберу нысандары, кезеңділігі және мерзімдері туралы мәліметтерді қамтиды. </w:t>
      </w:r>
    </w:p>
    <w:bookmarkEnd w:id="18"/>
    <w:bookmarkStart w:name="z20" w:id="19"/>
    <w:p>
      <w:pPr>
        <w:spacing w:after="0"/>
        <w:ind w:left="0"/>
        <w:jc w:val="both"/>
      </w:pPr>
      <w:r>
        <w:rPr>
          <w:rFonts w:ascii="Times New Roman"/>
          <w:b w:val="false"/>
          <w:i w:val="false"/>
          <w:color w:val="000000"/>
          <w:sz w:val="28"/>
        </w:rPr>
        <w:t xml:space="preserve">
      4. Қоса беріліп отырған Ислам бағалы қағаздар ұстаушылары өкілінің функцияларын және міндеттерін орындау тәртібін, сондай-ақ оның өкілеттіктерін мерзімнен бұрын тоқтату тәртібі мен жағдайларын белгілеу ережесі бекітілсін. </w:t>
      </w:r>
    </w:p>
    <w:bookmarkEnd w:id="19"/>
    <w:bookmarkStart w:name="z21" w:id="20"/>
    <w:p>
      <w:pPr>
        <w:spacing w:after="0"/>
        <w:ind w:left="0"/>
        <w:jc w:val="both"/>
      </w:pPr>
      <w:r>
        <w:rPr>
          <w:rFonts w:ascii="Times New Roman"/>
          <w:b w:val="false"/>
          <w:i w:val="false"/>
          <w:color w:val="000000"/>
          <w:sz w:val="28"/>
        </w:rPr>
        <w:t xml:space="preserve">
      5. Осы қаулы бірінші рет ресми жарияланған күннен кейінгі он күнтізбелік күн өткеннен кейін қолданысқа енгізіледі. </w:t>
      </w:r>
    </w:p>
    <w:bookmarkEnd w:id="20"/>
    <w:bookmarkStart w:name="z22" w:id="21"/>
    <w:p>
      <w:pPr>
        <w:spacing w:after="0"/>
        <w:ind w:left="0"/>
        <w:jc w:val="both"/>
      </w:pPr>
      <w:r>
        <w:rPr>
          <w:rFonts w:ascii="Times New Roman"/>
          <w:b w:val="false"/>
          <w:i w:val="false"/>
          <w:color w:val="000000"/>
          <w:sz w:val="28"/>
        </w:rPr>
        <w:t xml:space="preserve">
      6. Бағалы қағаздар нарығының субъектілерін және жинақтаушы зейнетақы қорларын қадағалау департаменті (М.Ж. Хаджиева): </w:t>
      </w:r>
    </w:p>
    <w:bookmarkEnd w:id="21"/>
    <w:bookmarkStart w:name="z23" w:id="22"/>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p>
    <w:bookmarkEnd w:id="22"/>
    <w:bookmarkStart w:name="z24" w:id="23"/>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p>
    <w:bookmarkEnd w:id="23"/>
    <w:bookmarkStart w:name="z25" w:id="24"/>
    <w:p>
      <w:pPr>
        <w:spacing w:after="0"/>
        <w:ind w:left="0"/>
        <w:jc w:val="both"/>
      </w:pPr>
      <w:r>
        <w:rPr>
          <w:rFonts w:ascii="Times New Roman"/>
          <w:b w:val="false"/>
          <w:i w:val="false"/>
          <w:color w:val="000000"/>
          <w:sz w:val="28"/>
        </w:rPr>
        <w:t xml:space="preserve">
      7. Агенттік Төрайымының қызметі (А.Ә. Кенже) осы қаулыны Қазақстан Республикасының бұқаралық ақпарат құралдарында жариялау шараларын қолға алсын. </w:t>
      </w:r>
    </w:p>
    <w:bookmarkEnd w:id="24"/>
    <w:bookmarkStart w:name="z26" w:id="25"/>
    <w:p>
      <w:pPr>
        <w:spacing w:after="0"/>
        <w:ind w:left="0"/>
        <w:jc w:val="both"/>
      </w:pPr>
      <w:r>
        <w:rPr>
          <w:rFonts w:ascii="Times New Roman"/>
          <w:b w:val="false"/>
          <w:i w:val="false"/>
          <w:color w:val="000000"/>
          <w:sz w:val="28"/>
        </w:rPr>
        <w:t xml:space="preserve">
      8. Осы қаулының орындалуын бақылау Агенттік Төрайымының орынбасары А.Ө. Алдамбергенге жүктелсін. </w:t>
      </w:r>
    </w:p>
    <w:bookmarkEnd w:id="2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2009 жылғы 27 наурыздағы</w:t>
            </w:r>
            <w:r>
              <w:br/>
            </w:r>
            <w:r>
              <w:rPr>
                <w:rFonts w:ascii="Times New Roman"/>
                <w:b w:val="false"/>
                <w:i w:val="false"/>
                <w:color w:val="000000"/>
                <w:sz w:val="20"/>
              </w:rPr>
              <w:t>N 56 қаулысымен</w:t>
            </w:r>
            <w:r>
              <w:br/>
            </w:r>
            <w:r>
              <w:rPr>
                <w:rFonts w:ascii="Times New Roman"/>
                <w:b w:val="false"/>
                <w:i w:val="false"/>
                <w:color w:val="000000"/>
                <w:sz w:val="20"/>
              </w:rPr>
              <w:t>бекітілген</w:t>
            </w:r>
          </w:p>
        </w:tc>
      </w:tr>
    </w:tbl>
    <w:bookmarkStart w:name="z27" w:id="26"/>
    <w:p>
      <w:pPr>
        <w:spacing w:after="0"/>
        <w:ind w:left="0"/>
        <w:jc w:val="left"/>
      </w:pPr>
      <w:r>
        <w:rPr>
          <w:rFonts w:ascii="Times New Roman"/>
          <w:b/>
          <w:i w:val="false"/>
          <w:color w:val="000000"/>
        </w:rPr>
        <w:t xml:space="preserve"> Ислам бағалы қағаздар ұстаушылары өкілінің функцияларын және міндеттерін орындау тәртібін, сондай-ақ оның өкілеттіктерін мерзімнен бұрын тоқтату тәртібі мен жағдайларын белгілеу ережесі</w:t>
      </w:r>
    </w:p>
    <w:bookmarkEnd w:id="26"/>
    <w:bookmarkStart w:name="z28" w:id="27"/>
    <w:p>
      <w:pPr>
        <w:spacing w:after="0"/>
        <w:ind w:left="0"/>
        <w:jc w:val="both"/>
      </w:pPr>
      <w:r>
        <w:rPr>
          <w:rFonts w:ascii="Times New Roman"/>
          <w:b w:val="false"/>
          <w:i w:val="false"/>
          <w:color w:val="000000"/>
          <w:sz w:val="28"/>
        </w:rPr>
        <w:t xml:space="preserve">
      Осы Ереже "Бағалы қағаздар рыногы туралы" Қазақстан Республикасының 2003 жылғы 2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ислам бағалы қағаздар ұстаушылары өкілінің өзінің функцияларын және міндеттерін орындау тәртібін, сондай-ақ оның өкілеттіктерін мерзімнен бұрын тоқтату тәртібі мен жағдайларын белгілейді. </w:t>
      </w:r>
    </w:p>
    <w:bookmarkEnd w:id="27"/>
    <w:bookmarkStart w:name="z29" w:id="28"/>
    <w:p>
      <w:pPr>
        <w:spacing w:after="0"/>
        <w:ind w:left="0"/>
        <w:jc w:val="left"/>
      </w:pPr>
      <w:r>
        <w:rPr>
          <w:rFonts w:ascii="Times New Roman"/>
          <w:b/>
          <w:i w:val="false"/>
          <w:color w:val="000000"/>
        </w:rPr>
        <w:t xml:space="preserve"> 1-тарау. Өкілдің функцияларын және міндеттерін орындау тәртібі</w:t>
      </w:r>
    </w:p>
    <w:bookmarkEnd w:id="28"/>
    <w:bookmarkStart w:name="z30" w:id="29"/>
    <w:p>
      <w:pPr>
        <w:spacing w:after="0"/>
        <w:ind w:left="0"/>
        <w:jc w:val="both"/>
      </w:pPr>
      <w:r>
        <w:rPr>
          <w:rFonts w:ascii="Times New Roman"/>
          <w:b w:val="false"/>
          <w:i w:val="false"/>
          <w:color w:val="000000"/>
          <w:sz w:val="28"/>
        </w:rPr>
        <w:t xml:space="preserve">
      1. Акцияларды қоспағанда, ислам бағалы қағаздарды шығару және айналыста болу кезінде ислам бағалы қағаздарының эмитенті (бұдан әрі – эмитент) және үшінші тұлғалар алдында ислам бағалы қағаздар ұстаушыларының мүдделерін білдіруді өкіл (бұдан әрі - өкіл) жүзеге асырады. </w:t>
      </w:r>
    </w:p>
    <w:bookmarkEnd w:id="29"/>
    <w:p>
      <w:pPr>
        <w:spacing w:after="0"/>
        <w:ind w:left="0"/>
        <w:jc w:val="both"/>
      </w:pPr>
      <w:r>
        <w:rPr>
          <w:rFonts w:ascii="Times New Roman"/>
          <w:b w:val="false"/>
          <w:i w:val="false"/>
          <w:color w:val="000000"/>
          <w:sz w:val="28"/>
        </w:rPr>
        <w:t xml:space="preserve">
      Ислам бағалы қағаздар ұстаушыларының өкілін бағалы қағаздар нарығында кастодиандық және (немесе) брокерлік пен дилерлік қызметті жүзеге асыратын бағалы қағаздар нарығы кәсіби қатысушыларының қатарынан таңдауды эмитент дербес жүзеге асырады. </w:t>
      </w:r>
    </w:p>
    <w:bookmarkStart w:name="z31" w:id="30"/>
    <w:p>
      <w:pPr>
        <w:spacing w:after="0"/>
        <w:ind w:left="0"/>
        <w:jc w:val="both"/>
      </w:pPr>
      <w:r>
        <w:rPr>
          <w:rFonts w:ascii="Times New Roman"/>
          <w:b w:val="false"/>
          <w:i w:val="false"/>
          <w:color w:val="000000"/>
          <w:sz w:val="28"/>
        </w:rPr>
        <w:t xml:space="preserve">
      2. Өкілдің функциялары мен міндеттері "Бағалы қағаздар рыногы туралы" Қазақстан Республикасының 2003 жылғы 2 шілдедегі Заңының </w:t>
      </w:r>
      <w:r>
        <w:rPr>
          <w:rFonts w:ascii="Times New Roman"/>
          <w:b w:val="false"/>
          <w:i w:val="false"/>
          <w:color w:val="000000"/>
          <w:sz w:val="28"/>
        </w:rPr>
        <w:t xml:space="preserve">32-7-бабының </w:t>
      </w:r>
      <w:r>
        <w:rPr>
          <w:rFonts w:ascii="Times New Roman"/>
          <w:b w:val="false"/>
          <w:i w:val="false"/>
          <w:color w:val="000000"/>
          <w:sz w:val="28"/>
        </w:rPr>
        <w:t xml:space="preserve">3-ші және 4-тармақтарында және эмитент пен өкілдің арасында жасалған ислам бағалы қағаздар ұстаушыларының мүдделерін білдіру туралы шартта белгіленген. </w:t>
      </w:r>
    </w:p>
    <w:bookmarkEnd w:id="30"/>
    <w:bookmarkStart w:name="z32" w:id="31"/>
    <w:p>
      <w:pPr>
        <w:spacing w:after="0"/>
        <w:ind w:left="0"/>
        <w:jc w:val="both"/>
      </w:pPr>
      <w:r>
        <w:rPr>
          <w:rFonts w:ascii="Times New Roman"/>
          <w:b w:val="false"/>
          <w:i w:val="false"/>
          <w:color w:val="000000"/>
          <w:sz w:val="28"/>
        </w:rPr>
        <w:t xml:space="preserve">
      3. Ислам бағалы қағаздар эмитентінің олардың ұстаушылары алдындағы бағалы қағаздар рыногы туралы Қазақстан Республикасының заңнамасында және ислам бағалы қағаздар шығарылымының проспектісінде көзделген міндеттемелерін орындауын бақылауды өкіл эмитенттен, оның ислам бағалы қағаздар ұстаушыларының алдындағы ислам бағалы қағаздар шығарылымының проспектісінде белгіленген міндеттемелерін орындауы туралы есептерді алу, және осы есептерде жазылған ақпаратты талдау арқылы жүзеге асырады. </w:t>
      </w:r>
    </w:p>
    <w:bookmarkEnd w:id="31"/>
    <w:p>
      <w:pPr>
        <w:spacing w:after="0"/>
        <w:ind w:left="0"/>
        <w:jc w:val="both"/>
      </w:pPr>
      <w:r>
        <w:rPr>
          <w:rFonts w:ascii="Times New Roman"/>
          <w:b w:val="false"/>
          <w:i w:val="false"/>
          <w:color w:val="000000"/>
          <w:sz w:val="28"/>
        </w:rPr>
        <w:t xml:space="preserve">
      Эмитенттің ислам бағалы қағаздар шығарылымының проспектісінде белгіленген ислам бағалы қағаздар ұстаушыларының алдындағы міндеттемелерін орындауы туралы есептер эмитент пен өкіл арасында жасалған ислам бағалы қағаздар ұстаушыларының мүдделерін білдіру туралы шарттың талаптарымен белгіленген мерзімде, бірақ жылына кем дегенде екі рет, сондай-ақ өкілдің сұратуы бойынша, осындай сұрату алған күннен бастап үш жұмыс күннен кешіктірмей ұсынылады. </w:t>
      </w:r>
    </w:p>
    <w:p>
      <w:pPr>
        <w:spacing w:after="0"/>
        <w:ind w:left="0"/>
        <w:jc w:val="both"/>
      </w:pPr>
      <w:r>
        <w:rPr>
          <w:rFonts w:ascii="Times New Roman"/>
          <w:b w:val="false"/>
          <w:i w:val="false"/>
          <w:color w:val="000000"/>
          <w:sz w:val="28"/>
        </w:rPr>
        <w:t xml:space="preserve">
      Өкілдің осы тармақта көрсетілген іс-қимылдарының нәтижелері өкілмен ислам бағалы қағаздар ұстаушыларына мәлімет үшін жылына кем дегенде екі рет ислам бағалы қағаздар шығарылымының проспектісінде көрсетілген бұқаралық ақпарат құралдарында жариялау арқылы не ислам бағалы қағаздар шығарылымының проспектісінде көрсетілген өзге тәсілмен, сондай-ақ ұстаушыға сұратуы бойынша жазбаша жауапты осындай сұратуды алған күннен бастап үш күнтізбелік күн ішінде жіберу арқылы жеткізіледі. </w:t>
      </w:r>
    </w:p>
    <w:bookmarkStart w:name="z33" w:id="32"/>
    <w:p>
      <w:pPr>
        <w:spacing w:after="0"/>
        <w:ind w:left="0"/>
        <w:jc w:val="both"/>
      </w:pPr>
      <w:r>
        <w:rPr>
          <w:rFonts w:ascii="Times New Roman"/>
          <w:b w:val="false"/>
          <w:i w:val="false"/>
          <w:color w:val="000000"/>
          <w:sz w:val="28"/>
        </w:rPr>
        <w:t xml:space="preserve">
      4. Қаржыландыру объектілерінің ислам бағалы қағаздар шығарылымының талаптарына сәйкес келуін бақылау өкілмен мынадай жолмен жүзеге асырылады: </w:t>
      </w:r>
    </w:p>
    <w:bookmarkEnd w:id="32"/>
    <w:bookmarkStart w:name="z34" w:id="33"/>
    <w:p>
      <w:pPr>
        <w:spacing w:after="0"/>
        <w:ind w:left="0"/>
        <w:jc w:val="both"/>
      </w:pPr>
      <w:r>
        <w:rPr>
          <w:rFonts w:ascii="Times New Roman"/>
          <w:b w:val="false"/>
          <w:i w:val="false"/>
          <w:color w:val="000000"/>
          <w:sz w:val="28"/>
        </w:rPr>
        <w:t xml:space="preserve">
      1) эмитенттен құжаттарды және эмитент пен өкіл арасында жасалған ислам бағалы қағаздар ұстаушыларының мүдделерін білдіру туралы шартта белгіленген көлемде және мерзімде қаржыландыру объектісі туралы ақпаратты алу, және алынған құжаттар мен ақпаратты талдау; </w:t>
      </w:r>
    </w:p>
    <w:bookmarkEnd w:id="33"/>
    <w:bookmarkStart w:name="z35" w:id="34"/>
    <w:p>
      <w:pPr>
        <w:spacing w:after="0"/>
        <w:ind w:left="0"/>
        <w:jc w:val="both"/>
      </w:pPr>
      <w:r>
        <w:rPr>
          <w:rFonts w:ascii="Times New Roman"/>
          <w:b w:val="false"/>
          <w:i w:val="false"/>
          <w:color w:val="000000"/>
          <w:sz w:val="28"/>
        </w:rPr>
        <w:t xml:space="preserve">
      2) қаржыландыру объектісінің ислам бағалы қағаздар шығарылымының талаптарына сәйкес келмеуі туралы сәйкессіздік фактіні анықтаған күннен бастап үш күнтізбелік күннен кешіктірмей мыналарды хабардар ету: </w:t>
      </w:r>
    </w:p>
    <w:bookmarkEnd w:id="34"/>
    <w:p>
      <w:pPr>
        <w:spacing w:after="0"/>
        <w:ind w:left="0"/>
        <w:jc w:val="both"/>
      </w:pPr>
      <w:r>
        <w:rPr>
          <w:rFonts w:ascii="Times New Roman"/>
          <w:b w:val="false"/>
          <w:i w:val="false"/>
          <w:color w:val="000000"/>
          <w:sz w:val="28"/>
        </w:rPr>
        <w:t xml:space="preserve">
      ислам бағалы қағаздар ұстаушыларды ислам бағалы қағаздар шығарылымының проспектісінде көрсетілген бұқаралық ақпарат құралдарында жариялау арқылы не ислам бағалы қағаздар шығарылымының проспектісінде көрсетілген өзге тәсілмен; </w:t>
      </w:r>
    </w:p>
    <w:p>
      <w:pPr>
        <w:spacing w:after="0"/>
        <w:ind w:left="0"/>
        <w:jc w:val="both"/>
      </w:pPr>
      <w:r>
        <w:rPr>
          <w:rFonts w:ascii="Times New Roman"/>
          <w:b w:val="false"/>
          <w:i w:val="false"/>
          <w:color w:val="000000"/>
          <w:sz w:val="28"/>
        </w:rPr>
        <w:t>
      бағалы қағаздар нарығын реттеуді, бақылау мен қадағалауды жүзеге асыратын уәкілетті органды (бұдан әрі – уәкілетті орган) жазбаша хабарлама жіберу арқылы хабардар ету;</w:t>
      </w:r>
    </w:p>
    <w:bookmarkStart w:name="z36" w:id="35"/>
    <w:p>
      <w:pPr>
        <w:spacing w:after="0"/>
        <w:ind w:left="0"/>
        <w:jc w:val="both"/>
      </w:pPr>
      <w:r>
        <w:rPr>
          <w:rFonts w:ascii="Times New Roman"/>
          <w:b w:val="false"/>
          <w:i w:val="false"/>
          <w:color w:val="000000"/>
          <w:sz w:val="28"/>
        </w:rPr>
        <w:t xml:space="preserve">
      3) "Бағалы қағаздар рыногы туралы" Қазақстан Республикасының 2003 жылғы 2 шілдедегі </w:t>
      </w:r>
      <w:r>
        <w:rPr>
          <w:rFonts w:ascii="Times New Roman"/>
          <w:b w:val="false"/>
          <w:i w:val="false"/>
          <w:color w:val="000000"/>
          <w:sz w:val="28"/>
        </w:rPr>
        <w:t xml:space="preserve">Заңында </w:t>
      </w:r>
      <w:r>
        <w:rPr>
          <w:rFonts w:ascii="Times New Roman"/>
          <w:b w:val="false"/>
          <w:i w:val="false"/>
          <w:color w:val="000000"/>
          <w:sz w:val="28"/>
        </w:rPr>
        <w:t xml:space="preserve">және ислам бағалы қағаздар шығарылымы проспектісінде белгіленген жағдайларда эмитентке немесе оригинаторға ислам бағалы қағаздар ұстаушыларының тиісті өтініші негізінде қаржыландыру объектісінің ислам бағалы қағаздар шығарылымының талаптарына сәйкес келмеуі себебінен ислам бағалы қағаздарды мерзімнен бұрын өтеу туралы талабын осындай өтініш түскен күннен бастап үш күнтізбелік күннен аспаған мерзімде жіберу.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5. Ислам бағалы қағаздар ұстаушыларының құқықтарын және мүдделерін қорғау өкілмен мынадай жолмен жүзеге асырылады: </w:t>
      </w:r>
    </w:p>
    <w:bookmarkEnd w:id="36"/>
    <w:bookmarkStart w:name="z38" w:id="37"/>
    <w:p>
      <w:pPr>
        <w:spacing w:after="0"/>
        <w:ind w:left="0"/>
        <w:jc w:val="both"/>
      </w:pPr>
      <w:r>
        <w:rPr>
          <w:rFonts w:ascii="Times New Roman"/>
          <w:b w:val="false"/>
          <w:i w:val="false"/>
          <w:color w:val="000000"/>
          <w:sz w:val="28"/>
        </w:rPr>
        <w:t xml:space="preserve">
      1) ислам бағалы қағаздар ұстаушыларының құқықтары мен мүдделерін бұзуға әкелуі мүмкін жағдайларды анықтау, және ол туралы ұстаушыларды осындай жағдайлар анықталған күннен бастап үш күнтізбелік күннен кешіктірмей хабардар ету; </w:t>
      </w:r>
    </w:p>
    <w:bookmarkEnd w:id="37"/>
    <w:bookmarkStart w:name="z39" w:id="38"/>
    <w:p>
      <w:pPr>
        <w:spacing w:after="0"/>
        <w:ind w:left="0"/>
        <w:jc w:val="both"/>
      </w:pPr>
      <w:r>
        <w:rPr>
          <w:rFonts w:ascii="Times New Roman"/>
          <w:b w:val="false"/>
          <w:i w:val="false"/>
          <w:color w:val="000000"/>
          <w:sz w:val="28"/>
        </w:rPr>
        <w:t xml:space="preserve">
      2) мыналарға өтініш жасау: </w:t>
      </w:r>
    </w:p>
    <w:bookmarkEnd w:id="38"/>
    <w:p>
      <w:pPr>
        <w:spacing w:after="0"/>
        <w:ind w:left="0"/>
        <w:jc w:val="both"/>
      </w:pPr>
      <w:r>
        <w:rPr>
          <w:rFonts w:ascii="Times New Roman"/>
          <w:b w:val="false"/>
          <w:i w:val="false"/>
          <w:color w:val="000000"/>
          <w:sz w:val="28"/>
        </w:rPr>
        <w:t xml:space="preserve">
      эмитентке оның ұстаушылар алдындағы ислам бағалы қағаздар шығарылымы проспектісінде белгіленген міндеттемелерін орындау туралы талабымен; </w:t>
      </w:r>
    </w:p>
    <w:p>
      <w:pPr>
        <w:spacing w:after="0"/>
        <w:ind w:left="0"/>
        <w:jc w:val="both"/>
      </w:pPr>
      <w:r>
        <w:rPr>
          <w:rFonts w:ascii="Times New Roman"/>
          <w:b w:val="false"/>
          <w:i w:val="false"/>
          <w:color w:val="000000"/>
          <w:sz w:val="28"/>
        </w:rPr>
        <w:t xml:space="preserve">
      уәкілетті органға және Қазақстан Республикасының өзге де мемлекеттік органдарына олардың құзыретіне енген мәселелер бойынша; </w:t>
      </w:r>
    </w:p>
    <w:p>
      <w:pPr>
        <w:spacing w:after="0"/>
        <w:ind w:left="0"/>
        <w:jc w:val="both"/>
      </w:pPr>
      <w:r>
        <w:rPr>
          <w:rFonts w:ascii="Times New Roman"/>
          <w:b w:val="false"/>
          <w:i w:val="false"/>
          <w:color w:val="000000"/>
          <w:sz w:val="28"/>
        </w:rPr>
        <w:t xml:space="preserve">
      сот органдарына ислам бағалы қағаздар ұстаушыларының құқықтары мен мүдделерін қорғау туралы талап арызбен; </w:t>
      </w:r>
    </w:p>
    <w:p>
      <w:pPr>
        <w:spacing w:after="0"/>
        <w:ind w:left="0"/>
        <w:jc w:val="both"/>
      </w:pPr>
      <w:r>
        <w:rPr>
          <w:rFonts w:ascii="Times New Roman"/>
          <w:b w:val="false"/>
          <w:i w:val="false"/>
          <w:color w:val="000000"/>
          <w:sz w:val="28"/>
        </w:rPr>
        <w:t xml:space="preserve">
      оригинаторға мынадай талаптармен: </w:t>
      </w:r>
    </w:p>
    <w:p>
      <w:pPr>
        <w:spacing w:after="0"/>
        <w:ind w:left="0"/>
        <w:jc w:val="both"/>
      </w:pPr>
      <w:r>
        <w:rPr>
          <w:rFonts w:ascii="Times New Roman"/>
          <w:b w:val="false"/>
          <w:i w:val="false"/>
          <w:color w:val="000000"/>
          <w:sz w:val="28"/>
        </w:rPr>
        <w:t xml:space="preserve">
      Қазақстан Республикасының бағалы қағаздар нарығы туралы заңнамасында және ислам бағалы қағаздар шығарылымының проспектісінде белгіленген жағдайларда ислам бағалы қағаздарды сатып алу туралы; </w:t>
      </w:r>
    </w:p>
    <w:p>
      <w:pPr>
        <w:spacing w:after="0"/>
        <w:ind w:left="0"/>
        <w:jc w:val="both"/>
      </w:pPr>
      <w:r>
        <w:rPr>
          <w:rFonts w:ascii="Times New Roman"/>
          <w:b w:val="false"/>
          <w:i w:val="false"/>
          <w:color w:val="000000"/>
          <w:sz w:val="28"/>
        </w:rPr>
        <w:t xml:space="preserve">
      Қазақстан Республикасының бағалы қағаздар нарығы туралы заңнамасында және ислам бағалы қағаздар шығарылымының проспектісінде белгіленген жағдайларда ислам бағалы қағаздарды мерзімнен бұрын өтеу туралы; </w:t>
      </w:r>
    </w:p>
    <w:p>
      <w:pPr>
        <w:spacing w:after="0"/>
        <w:ind w:left="0"/>
        <w:jc w:val="both"/>
      </w:pPr>
      <w:r>
        <w:rPr>
          <w:rFonts w:ascii="Times New Roman"/>
          <w:b w:val="false"/>
          <w:i w:val="false"/>
          <w:color w:val="000000"/>
          <w:sz w:val="28"/>
        </w:rPr>
        <w:t xml:space="preserve">
      оригинатордың қызметі және оның қаржылық есептілігі туралы ақпаратты ұсыну; </w:t>
      </w:r>
    </w:p>
    <w:bookmarkStart w:name="z40" w:id="39"/>
    <w:p>
      <w:pPr>
        <w:spacing w:after="0"/>
        <w:ind w:left="0"/>
        <w:jc w:val="both"/>
      </w:pPr>
      <w:r>
        <w:rPr>
          <w:rFonts w:ascii="Times New Roman"/>
          <w:b w:val="false"/>
          <w:i w:val="false"/>
          <w:color w:val="000000"/>
          <w:sz w:val="28"/>
        </w:rPr>
        <w:t xml:space="preserve">
      3) ислам бағалы қағаздарды орналастырудан алынған қаражат есебінен сатып алынған мүліктің жай-күйі туралы: </w:t>
      </w:r>
    </w:p>
    <w:bookmarkEnd w:id="39"/>
    <w:p>
      <w:pPr>
        <w:spacing w:after="0"/>
        <w:ind w:left="0"/>
        <w:jc w:val="both"/>
      </w:pPr>
      <w:r>
        <w:rPr>
          <w:rFonts w:ascii="Times New Roman"/>
          <w:b w:val="false"/>
          <w:i w:val="false"/>
          <w:color w:val="000000"/>
          <w:sz w:val="28"/>
        </w:rPr>
        <w:t xml:space="preserve">
      ислам бағалы қағаздар ұстаушыларды ислам бағалы қағаздар шығарылымының проспектісінде көрсетілген бұқаралық ақпарат құралдарында жариялау арқылы не ислам бағалы қағаздар шығарылымының проспектісінде көрсетілген өзге тәсілмен әрбір жарты жылдық қорытындысы бойынша есеп беру кезеңінің соңынан келетін айдың соңғы күнінен кешіктірмей, сондай-ақ ұстаушының жазбаша сұратуы бойынша кез келген сұратылған күнге осындай сұратуды алған күннен бастап үш күнтізбелік күн ішінде; </w:t>
      </w:r>
    </w:p>
    <w:p>
      <w:pPr>
        <w:spacing w:after="0"/>
        <w:ind w:left="0"/>
        <w:jc w:val="both"/>
      </w:pPr>
      <w:r>
        <w:rPr>
          <w:rFonts w:ascii="Times New Roman"/>
          <w:b w:val="false"/>
          <w:i w:val="false"/>
          <w:color w:val="000000"/>
          <w:sz w:val="28"/>
        </w:rPr>
        <w:t xml:space="preserve">
      уәкілетті органды оның сұратуына сәйкес және онда белгіленген мерзімде хабардар ету; </w:t>
      </w:r>
    </w:p>
    <w:bookmarkStart w:name="z41" w:id="40"/>
    <w:p>
      <w:pPr>
        <w:spacing w:after="0"/>
        <w:ind w:left="0"/>
        <w:jc w:val="both"/>
      </w:pPr>
      <w:r>
        <w:rPr>
          <w:rFonts w:ascii="Times New Roman"/>
          <w:b w:val="false"/>
          <w:i w:val="false"/>
          <w:color w:val="000000"/>
          <w:sz w:val="28"/>
        </w:rPr>
        <w:t xml:space="preserve">
      4) уәкілетті органға және ислам бағалы қағаздар ұстаушыларына олардың сұратулары бойынша өкілдің қызметіне қатысты ақпаратты және құжаттарды ұсыну; </w:t>
      </w:r>
    </w:p>
    <w:bookmarkEnd w:id="40"/>
    <w:bookmarkStart w:name="z42" w:id="41"/>
    <w:p>
      <w:pPr>
        <w:spacing w:after="0"/>
        <w:ind w:left="0"/>
        <w:jc w:val="both"/>
      </w:pPr>
      <w:r>
        <w:rPr>
          <w:rFonts w:ascii="Times New Roman"/>
          <w:b w:val="false"/>
          <w:i w:val="false"/>
          <w:color w:val="000000"/>
          <w:sz w:val="28"/>
        </w:rPr>
        <w:t xml:space="preserve">
      5) қызметтік, коммерциялық мәліметтердің және заңмен қорғалатын өзге де құпиялардың сақталуын қамтамасыз ету; </w:t>
      </w:r>
    </w:p>
    <w:bookmarkEnd w:id="41"/>
    <w:bookmarkStart w:name="z43" w:id="42"/>
    <w:p>
      <w:pPr>
        <w:spacing w:after="0"/>
        <w:ind w:left="0"/>
        <w:jc w:val="both"/>
      </w:pPr>
      <w:r>
        <w:rPr>
          <w:rFonts w:ascii="Times New Roman"/>
          <w:b w:val="false"/>
          <w:i w:val="false"/>
          <w:color w:val="000000"/>
          <w:sz w:val="28"/>
        </w:rPr>
        <w:t xml:space="preserve">
      6) уәкілетті органды және ислам бағалы қағаздар ұстаушыларын эмитентпен шартты бұзған күннен бастап үш күнтізбелік күн ішінде өкілдің өкілеттіктерінің тоқтатылуы туралы хабардар ету. </w:t>
      </w:r>
    </w:p>
    <w:bookmarkEnd w:id="42"/>
    <w:bookmarkStart w:name="z44" w:id="43"/>
    <w:p>
      <w:pPr>
        <w:spacing w:after="0"/>
        <w:ind w:left="0"/>
        <w:jc w:val="both"/>
      </w:pPr>
      <w:r>
        <w:rPr>
          <w:rFonts w:ascii="Times New Roman"/>
          <w:b w:val="false"/>
          <w:i w:val="false"/>
          <w:color w:val="000000"/>
          <w:sz w:val="28"/>
        </w:rPr>
        <w:t xml:space="preserve">
      6. Ислам бағалы қағаздар ұстаушыларын шығындарға, оның ішінде ислам бағалы қағаздарды орналастырудан алынған қаражат есебінен сатып алынған мүліктің жай-күйі эмитенттің міндеттемелерін толық көлемде орындалуын қамтамасыз етпеуіне әкелуі мүмкін не жалдау шарты (қаржы лизингі) бойынша кірістерді осындай шартта белгіленген мерзімде төлемеуіне әкелуі мүмкін жағдайлар болғанда өкіл ислам бағалы қағаздар ұстаушыларын өзіне бұл туралы мәлім болған күннен бастап үш күнтізбелік күн ішінде хабардар етеді. </w:t>
      </w:r>
    </w:p>
    <w:bookmarkEnd w:id="43"/>
    <w:bookmarkStart w:name="z45" w:id="44"/>
    <w:p>
      <w:pPr>
        <w:spacing w:after="0"/>
        <w:ind w:left="0"/>
        <w:jc w:val="both"/>
      </w:pPr>
      <w:r>
        <w:rPr>
          <w:rFonts w:ascii="Times New Roman"/>
          <w:b w:val="false"/>
          <w:i w:val="false"/>
          <w:color w:val="000000"/>
          <w:sz w:val="28"/>
        </w:rPr>
        <w:t xml:space="preserve">
      7. Ислам бағалы қағаздарды орналастырудан алынған қаражат есебінен сатып алынған мүліктің (бұдан әрі – мүлік) мониторингі эмитент пен өкіл арасында жасалған ислам бағалы қағаздар ұстаушыларының мүдделерін білдіру туралы шартта белгіленген нысан бойынша және мерзімде, бірақ жылына кем дегенде екі рет және өкілдің талабы бойынша кез келген күнге эмитентпен ұсынылған мынадай құжаттармен және ақпаратпен танысу арқылы өкілмен жүзеге асырылады: </w:t>
      </w:r>
    </w:p>
    <w:bookmarkEnd w:id="44"/>
    <w:bookmarkStart w:name="z46" w:id="45"/>
    <w:p>
      <w:pPr>
        <w:spacing w:after="0"/>
        <w:ind w:left="0"/>
        <w:jc w:val="both"/>
      </w:pPr>
      <w:r>
        <w:rPr>
          <w:rFonts w:ascii="Times New Roman"/>
          <w:b w:val="false"/>
          <w:i w:val="false"/>
          <w:color w:val="000000"/>
          <w:sz w:val="28"/>
        </w:rPr>
        <w:t xml:space="preserve">
      1) эмитенттің мүлікке құқығын растайтын құжаттардың түпнұсқаларымен; </w:t>
      </w:r>
    </w:p>
    <w:bookmarkEnd w:id="45"/>
    <w:bookmarkStart w:name="z47" w:id="46"/>
    <w:p>
      <w:pPr>
        <w:spacing w:after="0"/>
        <w:ind w:left="0"/>
        <w:jc w:val="both"/>
      </w:pPr>
      <w:r>
        <w:rPr>
          <w:rFonts w:ascii="Times New Roman"/>
          <w:b w:val="false"/>
          <w:i w:val="false"/>
          <w:color w:val="000000"/>
          <w:sz w:val="28"/>
        </w:rPr>
        <w:t xml:space="preserve">
      2) мүліктің жөндеу жұмыстарын жүргізу, бүлінуі, бағалау құнының төмендеуі немесе жоғалуы туралы ақпаратты қоса алғандағы мүліктің жай-күйі туралы ақпаратты; </w:t>
      </w:r>
    </w:p>
    <w:bookmarkEnd w:id="46"/>
    <w:bookmarkStart w:name="z48" w:id="47"/>
    <w:p>
      <w:pPr>
        <w:spacing w:after="0"/>
        <w:ind w:left="0"/>
        <w:jc w:val="both"/>
      </w:pPr>
      <w:r>
        <w:rPr>
          <w:rFonts w:ascii="Times New Roman"/>
          <w:b w:val="false"/>
          <w:i w:val="false"/>
          <w:color w:val="000000"/>
          <w:sz w:val="28"/>
        </w:rPr>
        <w:t xml:space="preserve">
      3) үшінші тұлғалар тарапынан мүлікке қандай да шектеулердің, ауыртпалықтардың не талаптанудың болуы туралы мәліметтермен. </w:t>
      </w:r>
    </w:p>
    <w:bookmarkEnd w:id="47"/>
    <w:p>
      <w:pPr>
        <w:spacing w:after="0"/>
        <w:ind w:left="0"/>
        <w:jc w:val="both"/>
      </w:pPr>
      <w:r>
        <w:rPr>
          <w:rFonts w:ascii="Times New Roman"/>
          <w:b w:val="false"/>
          <w:i w:val="false"/>
          <w:color w:val="000000"/>
          <w:sz w:val="28"/>
        </w:rPr>
        <w:t xml:space="preserve">
      Өкіл ислам бағалы қағаздар ұстаушыларын мүлік мониторингі нәтижелерін ислам бағалы қағаздар шығарылымының проспектісінде көрсетілген бұқаралық ақпарат құралдарында жариялау арқылы не ислам бағалы қағаздар шығарылымының проспектісінде көрсетілген өзге тәсілмен эмитенттен ақпарат алған күннен бастап он күнтізбелік күннен кешіктірмей хабардар етеді. </w:t>
      </w:r>
    </w:p>
    <w:p>
      <w:pPr>
        <w:spacing w:after="0"/>
        <w:ind w:left="0"/>
        <w:jc w:val="both"/>
      </w:pPr>
      <w:r>
        <w:rPr>
          <w:rFonts w:ascii="Times New Roman"/>
          <w:b w:val="false"/>
          <w:i w:val="false"/>
          <w:color w:val="000000"/>
          <w:sz w:val="28"/>
        </w:rPr>
        <w:t xml:space="preserve">
      Өкіл Ереженің осы тармағының 3) тармақшасында көрсетілген мәліметтерді алған кезде, тиісті ақпарат өкілмен ислам бағалы қағаздар ұстаушыларына ислам бағалы қағаздар шығарылымының проспектісінде көрсетілген бұқаралық ақпарат құралдарында жариялау арқылы не ислам бағалы қағаздар шығарылымының проспектісінде көрсетілген өзге тәсілмен осындай фактілер анықталған күннен бастап үш күнтізбелік күннен аспаған мерзімде жеткізіледі. </w:t>
      </w:r>
    </w:p>
    <w:bookmarkStart w:name="z49" w:id="48"/>
    <w:p>
      <w:pPr>
        <w:spacing w:after="0"/>
        <w:ind w:left="0"/>
        <w:jc w:val="both"/>
      </w:pPr>
      <w:r>
        <w:rPr>
          <w:rFonts w:ascii="Times New Roman"/>
          <w:b w:val="false"/>
          <w:i w:val="false"/>
          <w:color w:val="000000"/>
          <w:sz w:val="28"/>
        </w:rPr>
        <w:t xml:space="preserve">
      8. Эмитенттің ислам бағалы қағаздарды орналастырудан алынған қаражат есебінен қаржыландыру бойынша мәмілені жүзеге асыру, сондай-ақ көрсетілген қаражат активтеріне инвестицияланған заңды тұлғалар бөлігінде қаржылық есептілігінің мониторингі өкілмен мынадай жолмен жүзеге асырылады: </w:t>
      </w:r>
    </w:p>
    <w:bookmarkEnd w:id="48"/>
    <w:bookmarkStart w:name="z50" w:id="49"/>
    <w:p>
      <w:pPr>
        <w:spacing w:after="0"/>
        <w:ind w:left="0"/>
        <w:jc w:val="both"/>
      </w:pPr>
      <w:r>
        <w:rPr>
          <w:rFonts w:ascii="Times New Roman"/>
          <w:b w:val="false"/>
          <w:i w:val="false"/>
          <w:color w:val="000000"/>
          <w:sz w:val="28"/>
        </w:rPr>
        <w:t xml:space="preserve">
      1) эмитенттің әрбір тоқсанның қорытындысы бойынша есеп беру тоқсанның соңынан келетін айдың соңғы күнінен кешіктірмей, және өкілмен кез келген сұратылған күнге берілген эмитенттің қаржылық есептілігімен, сондай-ақ аудиторлық есеппен расталған эмитенттің жылдық қаржылық есептілігімен танысу; </w:t>
      </w:r>
    </w:p>
    <w:bookmarkEnd w:id="49"/>
    <w:bookmarkStart w:name="z51" w:id="50"/>
    <w:p>
      <w:pPr>
        <w:spacing w:after="0"/>
        <w:ind w:left="0"/>
        <w:jc w:val="both"/>
      </w:pPr>
      <w:r>
        <w:rPr>
          <w:rFonts w:ascii="Times New Roman"/>
          <w:b w:val="false"/>
          <w:i w:val="false"/>
          <w:color w:val="000000"/>
          <w:sz w:val="28"/>
        </w:rPr>
        <w:t xml:space="preserve">
      2) ислам бағалы қағаздарды орналастырудан алынған қаражат активтеріне инвестицияланған заңды тұлғалардың ислам бағалы қағаздар ұстаушыларының мүдделерін білдіру туралы шартпен белгіленген мерзімде, және өкілмен кез келген сұратылған күнге ұсынылған қаржылық есептілігімен танысу; </w:t>
      </w:r>
    </w:p>
    <w:bookmarkEnd w:id="50"/>
    <w:bookmarkStart w:name="z52" w:id="51"/>
    <w:p>
      <w:pPr>
        <w:spacing w:after="0"/>
        <w:ind w:left="0"/>
        <w:jc w:val="both"/>
      </w:pPr>
      <w:r>
        <w:rPr>
          <w:rFonts w:ascii="Times New Roman"/>
          <w:b w:val="false"/>
          <w:i w:val="false"/>
          <w:color w:val="000000"/>
          <w:sz w:val="28"/>
        </w:rPr>
        <w:t xml:space="preserve">
      3) жыл сайын Ереженің осы тармағының 1) және 2) тармақшаларында көрсетілген қаржылық есептілігінің негізінде эмитенттің және ислам бағалы қағаздарды орналастырудан алынған қаражат активтеріне инвестицияланған заңды тұлғалардың қаржылық жағдайына талдау жүргізу, оның қорытындылары ислам бағалы қағаздар ұстаушыларына өкілдің талдау жасау үшін қажетті құжаттарды алған күннен бастап отыз күнтізбелік күннен асырмай мәлімет үшін жеткізіледі. </w:t>
      </w:r>
    </w:p>
    <w:bookmarkEnd w:id="51"/>
    <w:bookmarkStart w:name="z53" w:id="52"/>
    <w:p>
      <w:pPr>
        <w:spacing w:after="0"/>
        <w:ind w:left="0"/>
        <w:jc w:val="both"/>
      </w:pPr>
      <w:r>
        <w:rPr>
          <w:rFonts w:ascii="Times New Roman"/>
          <w:b w:val="false"/>
          <w:i w:val="false"/>
          <w:color w:val="000000"/>
          <w:sz w:val="28"/>
        </w:rPr>
        <w:t xml:space="preserve">
      9. Исламдық қатысу сертификаттарын шығарған кезде ислам арнайы қаржы компаниясының мүдделерін білдіру өкілмен исламдық қатысу сертификаттарының шығарылымы проспектісінде көзделген тәртіпте және шарттарымен жүзеге асырылады. </w:t>
      </w:r>
    </w:p>
    <w:bookmarkEnd w:id="52"/>
    <w:bookmarkStart w:name="z54" w:id="53"/>
    <w:p>
      <w:pPr>
        <w:spacing w:after="0"/>
        <w:ind w:left="0"/>
        <w:jc w:val="left"/>
      </w:pPr>
      <w:r>
        <w:rPr>
          <w:rFonts w:ascii="Times New Roman"/>
          <w:b/>
          <w:i w:val="false"/>
          <w:color w:val="000000"/>
        </w:rPr>
        <w:t xml:space="preserve"> 2-тарау. Өкілдің өкілеттіктерін тоқтату жағдайлары мен тәртібі</w:t>
      </w:r>
    </w:p>
    <w:bookmarkEnd w:id="53"/>
    <w:bookmarkStart w:name="z55" w:id="54"/>
    <w:p>
      <w:pPr>
        <w:spacing w:after="0"/>
        <w:ind w:left="0"/>
        <w:jc w:val="both"/>
      </w:pPr>
      <w:r>
        <w:rPr>
          <w:rFonts w:ascii="Times New Roman"/>
          <w:b w:val="false"/>
          <w:i w:val="false"/>
          <w:color w:val="000000"/>
          <w:sz w:val="28"/>
        </w:rPr>
        <w:t xml:space="preserve">
      10. Өкіл өкілеттіктерінің мерзімнен бұрын тоқтату мынадай жағдайларда басталады: </w:t>
      </w:r>
    </w:p>
    <w:bookmarkEnd w:id="54"/>
    <w:bookmarkStart w:name="z56" w:id="55"/>
    <w:p>
      <w:pPr>
        <w:spacing w:after="0"/>
        <w:ind w:left="0"/>
        <w:jc w:val="both"/>
      </w:pPr>
      <w:r>
        <w:rPr>
          <w:rFonts w:ascii="Times New Roman"/>
          <w:b w:val="false"/>
          <w:i w:val="false"/>
          <w:color w:val="000000"/>
          <w:sz w:val="28"/>
        </w:rPr>
        <w:t xml:space="preserve">
      1) өкілдің бағалы қағаздар нарығында кастодиандық және (немесе) брокерлік және дилерлік қызметті жүзеге асыруға берілген лицензиясынан айырылған не қолданылуы бір айдан астам мерзімге тоқтатыла тұрған жағдайда; </w:t>
      </w:r>
    </w:p>
    <w:bookmarkEnd w:id="55"/>
    <w:bookmarkStart w:name="z57" w:id="56"/>
    <w:p>
      <w:pPr>
        <w:spacing w:after="0"/>
        <w:ind w:left="0"/>
        <w:jc w:val="both"/>
      </w:pPr>
      <w:r>
        <w:rPr>
          <w:rFonts w:ascii="Times New Roman"/>
          <w:b w:val="false"/>
          <w:i w:val="false"/>
          <w:color w:val="000000"/>
          <w:sz w:val="28"/>
        </w:rPr>
        <w:t xml:space="preserve">
      2) Қазақстан Республикасының заңнамасына сәйкес қайта құрылуы, таратылуы себебінен өкілдің қызметі тоқтаған жағдайда; </w:t>
      </w:r>
    </w:p>
    <w:bookmarkEnd w:id="56"/>
    <w:bookmarkStart w:name="z58" w:id="57"/>
    <w:p>
      <w:pPr>
        <w:spacing w:after="0"/>
        <w:ind w:left="0"/>
        <w:jc w:val="both"/>
      </w:pPr>
      <w:r>
        <w:rPr>
          <w:rFonts w:ascii="Times New Roman"/>
          <w:b w:val="false"/>
          <w:i w:val="false"/>
          <w:color w:val="000000"/>
          <w:sz w:val="28"/>
        </w:rPr>
        <w:t xml:space="preserve">
      3) тараптардың келісімі бойынша; </w:t>
      </w:r>
    </w:p>
    <w:bookmarkEnd w:id="57"/>
    <w:bookmarkStart w:name="z59" w:id="58"/>
    <w:p>
      <w:pPr>
        <w:spacing w:after="0"/>
        <w:ind w:left="0"/>
        <w:jc w:val="both"/>
      </w:pPr>
      <w:r>
        <w:rPr>
          <w:rFonts w:ascii="Times New Roman"/>
          <w:b w:val="false"/>
          <w:i w:val="false"/>
          <w:color w:val="000000"/>
          <w:sz w:val="28"/>
        </w:rPr>
        <w:t xml:space="preserve">
      4) эмитенттің бастамасы бойынша, егер эмитенттің атына ислам бағалы қағаздар ұстаушыларының он немесе одан көп пайызы өкілді ауыстыру туралы өтініш жасаған не эмитенттің ислам бағалы қағаздар ұстаушыларынан алған өкілдің өзінің міндеттерін жүзеге асырмағаны немесе тиісінше жүзеге асырмағаны туралы ақпарат расталған жағдайда; </w:t>
      </w:r>
    </w:p>
    <w:bookmarkEnd w:id="58"/>
    <w:bookmarkStart w:name="z60" w:id="59"/>
    <w:p>
      <w:pPr>
        <w:spacing w:after="0"/>
        <w:ind w:left="0"/>
        <w:jc w:val="both"/>
      </w:pPr>
      <w:r>
        <w:rPr>
          <w:rFonts w:ascii="Times New Roman"/>
          <w:b w:val="false"/>
          <w:i w:val="false"/>
          <w:color w:val="000000"/>
          <w:sz w:val="28"/>
        </w:rPr>
        <w:t xml:space="preserve">
      5) соттың шартты бұзу туралы шешімінің негізінде. </w:t>
      </w:r>
    </w:p>
    <w:bookmarkEnd w:id="59"/>
    <w:bookmarkStart w:name="z61" w:id="60"/>
    <w:p>
      <w:pPr>
        <w:spacing w:after="0"/>
        <w:ind w:left="0"/>
        <w:jc w:val="both"/>
      </w:pPr>
      <w:r>
        <w:rPr>
          <w:rFonts w:ascii="Times New Roman"/>
          <w:b w:val="false"/>
          <w:i w:val="false"/>
          <w:color w:val="000000"/>
          <w:sz w:val="28"/>
        </w:rPr>
        <w:t xml:space="preserve">
      11. Осы ереженің 10-тармағының 1) және 2) тармақшаларында көрсетілген жағдайлар басталғанда өкіл ол туралы эмитентті үш күнтізбелік күн ішінде оған жазбаша хабарлама жіберу арқылы хабардар етеді. </w:t>
      </w:r>
    </w:p>
    <w:bookmarkEnd w:id="60"/>
    <w:p>
      <w:pPr>
        <w:spacing w:after="0"/>
        <w:ind w:left="0"/>
        <w:jc w:val="both"/>
      </w:pPr>
      <w:r>
        <w:rPr>
          <w:rFonts w:ascii="Times New Roman"/>
          <w:b w:val="false"/>
          <w:i w:val="false"/>
          <w:color w:val="000000"/>
          <w:sz w:val="28"/>
        </w:rPr>
        <w:t xml:space="preserve">
      Осы Ереженің 10-тармағының 4) тармақшасында көрсетілген жағдайлар басталғанда эмитент жеті жұмыс күн ішінде өкілмен шартты бұзу бойынша шаралар қабылдайды. </w:t>
      </w:r>
    </w:p>
    <w:bookmarkStart w:name="z62" w:id="61"/>
    <w:p>
      <w:pPr>
        <w:spacing w:after="0"/>
        <w:ind w:left="0"/>
        <w:jc w:val="both"/>
      </w:pPr>
      <w:r>
        <w:rPr>
          <w:rFonts w:ascii="Times New Roman"/>
          <w:b w:val="false"/>
          <w:i w:val="false"/>
          <w:color w:val="000000"/>
          <w:sz w:val="28"/>
        </w:rPr>
        <w:t xml:space="preserve">
      12. Шарттың қолданылуы эмитенттің басқа өкілмен жаңа шарт жасасқаннан кейін және ислам бағалы қағаздар шығарылымының проспектісіне тиісті өзгерістер енгізгеннен кейін тоқтатылады. </w:t>
      </w:r>
    </w:p>
    <w:bookmarkEnd w:id="61"/>
    <w:p>
      <w:pPr>
        <w:spacing w:after="0"/>
        <w:ind w:left="0"/>
        <w:jc w:val="both"/>
      </w:pPr>
      <w:r>
        <w:rPr>
          <w:rFonts w:ascii="Times New Roman"/>
          <w:b w:val="false"/>
          <w:i w:val="false"/>
          <w:color w:val="000000"/>
          <w:sz w:val="28"/>
        </w:rPr>
        <w:t xml:space="preserve">
      Бұрынғы өкілмен жасалған шарттың қолданылуы тоқтатылғаны туралы және басқа өкілмен жаңа шарт жасалғаны туралы ақпарат ислам бағалы қағаздар шығарылымы проспектісіне тиісті өзгерістер енгізілген күннен бастап бес күн ішінде эмитентпен оның жарғысында белгіленген бұқаралық ақпарат құралдарында міндетті жариялануы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