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82c" w14:textId="2148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 субъектісінің мәмілелер жасау жөнінде өтініштер беру және оны қарау ережесін бекіту туралы" Қазақстан Республикасы Табиғи монополияларды реттеу агенттігі төрағасының 2005 жылғы 4 наурыздағы N 71-НҚ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2009 жылғы 29 шілдедегі N 259-НҚ Бұйрығы. Қазақстан Республикасының Әділет министрлігінде 2009 жылғы 4 тамызда Нормативтік құқықтық кесімдерді мемлекеттік тіркеудің тізіліміне N 5739 болып енгізілді. Күші жойылды - Қазақстан Республикасы Ұлттық экономика министрінің 2020 жылғы 22 мамырдағы № 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12 қазандағы N 943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Табиғи монополияларды реттеу агенттігі туралы ереженің 21-тармағының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 субъектісінің мәмілелер жасау жөнінде өтініштер беру және оны қарау ережесін бекіту туралы" Қазақстан Республикасы Табиғи монополияларды реттеу агенттігі төрағасының 2005 жылғы 4 наурыздағы N 71-НҚ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тіркеу тізілімінде N 3515 нөмірімен тіркелген, "Ресми газетте" 2005 жылғы 30 сәуірде N 18 нөмірінде жарияланған), (Нормативтік құқықтық актілерді мемлекеттік тіркеу тізілімінде N 4786 нөмірімен тіркелген, "Заң газетінің" 2007 жылғы 27 шілдедегі N 114 нөмірінде жарияланған) "Табиғи монополия субъектісінің мәмілелер жасау жөнінде өтініштер беру және оны қарау ережесін бекіту туралы" Қазақстан Республикасы Табиғи монополияларды реттеу агенттігі төрағасының 2005 жылғы 4 наурыздағы N 71-НҚ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Қазақстан Республикасы Табиғи монополияларды реттеу агенттігі төрағасының 2007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167-НҚ,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5557 нөмірімен тіркелген, Қазақстан Республикасының нормативтік құқықтық актілер Бюллетенінде 2009 жылғы наурызда N 3 жарияланған) "Табиғи монополиялар салаларында және реттелетін нарықтардағы басшылықты жүзеге асыратын уәкілетті органның кейбір бұйрықтарына өзгерістер мен толықтырулар енгізу туралы" Қазақстан Республикасы Табиғи монополияларды реттеу агенттігі төрағасының 2009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бұйрықтарымен енгізілген өзгерістермен және толықтырулармен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 субъектісінің мәмілелер жасау жөнінде өтініштер беру және оны қарау ережесінде: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және 4) тармақшалары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"1) мүлікпен мәмілелер келісуді көздейтін Субъектінің мүлкі (бұдан әрі - Субъектінің мүлкі) – ақшаны, оның ішінде шетелдік валютаны қоспағанда, Субъектінің иесіндегі жылжитын және жылжымайтын мүлік;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Субъектінің мүлкімен мәмілелер –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193-1-бабына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стратегиялық объект болып табылатын мүлікпен мәмілені қоспағанда, Субъектінің мүлкіне құқықтар мен міндеттерді белгілеуге, өзгертуге немесе тоқтатуға бағытталған іс-әрекеттер.";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"3) өзінің тұтынуы үшін емес субъектінің оған тасымалданатын мұнайды, мұнай өнімдерін, газды, газ конденсатын немесе берілетін электр және жылу энергиясын сатып алуы;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"тауарларды (жұмыстарды, қызметтерді), оларға тасымалданатын немесе берілетін" деген сөздер "оған тасымалданатын мұнайды, мұнай өнімдерін, газды, газ конденсатын немесе берілетін электр және жылу энергиясын,"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23-тармақ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тармақшасы "мүлікті" деген сөздің алдынан "тендер нысанында өткізілетін сауда-саттықта Субъектінің мүлікін иеліктен айыру жағдайларын қоспағанда," деген сөздермен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атауындағы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"тасымалданатын немесе берілетін тауарларды (жұмыстарды, қызметтерді 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сөздер "оларға тасымалданатын мұнайды, мұнай өнімдерін, газды, газ конденсатын немесе берілетін электр және жылу энергиясын"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25-тармақтың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2), 5) тармақшалары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мәміленің мәні болып табылатын Субъект тасымалдайтын мұнайды, мұнай өнімдерін, газды, газ конденсатын немесе ол беретін электр және жылу энергиясын сатып алу қажеттігінің негіздемесі;";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Субъект тасымалдайтын, сатып алатын мұнайдын, мұнай өнімдерінің, газдың, газ конденсатының немесе ол беретін электр және жылу энергиясының тізімі;".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Заң департаменті (М.Ш. Мукушева) осы бұйрықты Қазақстан Республикасы Әділет министрлігінде заңнамада белгіленген тәртіппен мемлекеттік тіркеуді қамтамасыз етсін.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департаменті (Е.О. Есіркепов) осы бұйрық Қазақстан Республикасы Әділет министрлігінде мемлекеттік тіркелгеннен кейін: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заңнамада белгіленген тәртіппен бұқаралық ақпарат құралдарында ресми жариялауды қамтамасыз етсін;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жетекшілік ететін орынбасарына жүктелсін.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күннен бастап он күнтізбелік күн өткен соң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