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a37a" w14:textId="cb7a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ұйымдарының қаржылық есептілікті жариялау тәртібі мен мерзімдері және Қазақстан Республикасының Ұлттық Банкі Басқармасының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2009 жылғы 24 тамыздағы N 84 Қаулысы. Қазақстан Республикасының Әділет министрлігінде 2009 жылғы 25 қыркүйекте Нормативтік құқықтық кесімдерді мемлекеттік тіркеудің тізіліміне N 5801 болып енгізілді. Күші жойылды - Қазақстан Республикасы Ұлттық Банкі Басқармасының 2012 жылғы 31 тамыздағы № 282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2012.08.31 </w:t>
      </w:r>
      <w:r>
        <w:rPr>
          <w:rFonts w:ascii="Times New Roman"/>
          <w:b w:val="false"/>
          <w:i w:val="false"/>
          <w:color w:val="ff0000"/>
          <w:sz w:val="28"/>
        </w:rPr>
        <w:t>№ 282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 қаржы ұйымдарының қаржылық есептілігін жариялау тәртібі мен мерзімдерін белгілеу мақсатында және "Қазақстан Республикасының кейбір заңнамалық актілеріне ақша төлемі мен аударымы, қаржы ұйымдарының бухгалтерлік есебі мен қаржылық есептілігі және Қазақстан Республикасы Ұлттық Банкінің қызметі туралы заңнаманы жетілдіру мәселелері бойынша толықтырулар мен өзгерістер енгізу туралы" 2009 жылғы 11 шілдедегі Қазақстан Республикасының</w:t>
      </w:r>
      <w:r>
        <w:rPr>
          <w:rFonts w:ascii="Times New Roman"/>
          <w:b w:val="false"/>
          <w:i w:val="false"/>
          <w:color w:val="000000"/>
          <w:sz w:val="28"/>
        </w:rPr>
        <w:t xml:space="preserve"> Заңының</w:t>
      </w:r>
      <w:r>
        <w:rPr>
          <w:rFonts w:ascii="Times New Roman"/>
          <w:b w:val="false"/>
          <w:i w:val="false"/>
          <w:color w:val="000000"/>
          <w:sz w:val="28"/>
        </w:rPr>
        <w:t xml:space="preserve"> қабылдануына байланысты, Қазақстан Республикасы Ұлттық Банкінің Басқармасы</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қаулының 3-тармағында көрсетілген ұйымдарды қоспағанда, қаржы ұйымдары және "Қазақстан Даму Банкі" акционерлік қоғамы қаржы нарығын және қаржы ұйымдарын реттеу мен қадағалауды жүзеге асыратын мемлекеттік органға (бұдан әрі – уәкілетті орган) жыл сайын, жылдық қаржылық есептілікті ұсынғаннан кейін бір айдың ішінде бұқаралық ақпарат құралдарында:</w:t>
      </w:r>
      <w:r>
        <w:br/>
      </w:r>
      <w:r>
        <w:rPr>
          <w:rFonts w:ascii="Times New Roman"/>
          <w:b w:val="false"/>
          <w:i w:val="false"/>
          <w:color w:val="000000"/>
          <w:sz w:val="28"/>
        </w:rPr>
        <w:t>
</w:t>
      </w:r>
      <w:r>
        <w:rPr>
          <w:rFonts w:ascii="Times New Roman"/>
          <w:b w:val="false"/>
          <w:i w:val="false"/>
          <w:color w:val="000000"/>
          <w:sz w:val="28"/>
        </w:rPr>
        <w:t>
      1) еншілес ұйымдары жоқтары – халықаралық қаржылық есептілік стандарттарына сәйкес келетін, аудиторлық ұйым растаған шоғырландырылмаған жылдық бухгалтерлік балансты, пайда және зиян туралы есепті, ақша қаражатының қозғалысы туралы есепті, капиталдағы өзгерістер туралы есепті, түсіндірме жазбаны және аудиторлық есепті;</w:t>
      </w:r>
      <w:r>
        <w:br/>
      </w:r>
      <w:r>
        <w:rPr>
          <w:rFonts w:ascii="Times New Roman"/>
          <w:b w:val="false"/>
          <w:i w:val="false"/>
          <w:color w:val="000000"/>
          <w:sz w:val="28"/>
        </w:rPr>
        <w:t>
</w:t>
      </w:r>
      <w:r>
        <w:rPr>
          <w:rFonts w:ascii="Times New Roman"/>
          <w:b w:val="false"/>
          <w:i w:val="false"/>
          <w:color w:val="000000"/>
          <w:sz w:val="28"/>
        </w:rPr>
        <w:t>
      2) еншілес ұйымдары барлары – халықаралық қаржылық есептілік стандарттарына сәйкес келетін, аудиторлық ұйым растаған шоғырландырылған жылдық бухгалтерлік балансты, пайда және зиян туралы есепті, ақша қаражатының қозғалысы туралы есепті, капиталдағы өзгерістер туралы есепті, түсіндірме жазбаны және аудиторлық есепті жарияласын.</w:t>
      </w:r>
      <w:r>
        <w:br/>
      </w:r>
      <w:r>
        <w:rPr>
          <w:rFonts w:ascii="Times New Roman"/>
          <w:b w:val="false"/>
          <w:i w:val="false"/>
          <w:color w:val="000000"/>
          <w:sz w:val="28"/>
        </w:rPr>
        <w:t>
</w:t>
      </w:r>
      <w:r>
        <w:rPr>
          <w:rFonts w:ascii="Times New Roman"/>
          <w:b w:val="false"/>
          <w:i w:val="false"/>
          <w:color w:val="000000"/>
          <w:sz w:val="28"/>
        </w:rPr>
        <w:t>
      2. Көлік құралдары иелерінің жауапкершілігін міндетті сақтандыруды жүзеге асыратын сақтандырушылар тасымалдаушының жолаушылар алдындағы азаматтық-құқықтық жауапкершілігін міндетті сақтандыру, туроператордың және турагенттің жауапкершілігін міндетті сақтандыру, жыл сайын уәкілетті органға жылдық қаржылық есептілікті ұсынғаннан кейін бір айдың ішінде халықаралық қаржылық есептілік стандарттарына сәйкес келетін шоғырландырылған жылдық қаржылық есептілікті, ал еншілес ұйым (еншілес ұйымдар) болмаған жағдайда – шоғырландырылмаған жылдық қаржылық есептілікті және аудиторлық есепті Қазақстан Республикасының барлық аумағына таратылатын кемінде екі мерзімдік баспа басылымында мемлекеттік және орыс тілдерінде жарияласын.</w:t>
      </w:r>
      <w:r>
        <w:br/>
      </w:r>
      <w:r>
        <w:rPr>
          <w:rFonts w:ascii="Times New Roman"/>
          <w:b w:val="false"/>
          <w:i w:val="false"/>
          <w:color w:val="000000"/>
          <w:sz w:val="28"/>
        </w:rPr>
        <w:t>
</w:t>
      </w:r>
      <w:r>
        <w:rPr>
          <w:rFonts w:ascii="Times New Roman"/>
          <w:b w:val="false"/>
          <w:i w:val="false"/>
          <w:color w:val="000000"/>
          <w:sz w:val="28"/>
        </w:rPr>
        <w:t>
      3. Өз қызметін Қазақстан Республикасының Ұлттық Банкі берген лицензия негізінде жүзеге асыратын қаржы ұйымдары жыл сайын, есепті жылдан кейінгі жылдың 30 мамырына дейін бұқаралық ақпарат құралдарына жылдық бухгалтерлік балансты, пайда және зиян туралы есепті, ақша қаражатының қозғалысы туралы есепті, капиталдағы өзгерістер туралы есепті және түсіндірме жазбаны жарияласын.</w:t>
      </w:r>
      <w:r>
        <w:br/>
      </w:r>
      <w:r>
        <w:rPr>
          <w:rFonts w:ascii="Times New Roman"/>
          <w:b w:val="false"/>
          <w:i w:val="false"/>
          <w:color w:val="000000"/>
          <w:sz w:val="28"/>
        </w:rPr>
        <w:t>
</w:t>
      </w:r>
      <w:r>
        <w:rPr>
          <w:rFonts w:ascii="Times New Roman"/>
          <w:b w:val="false"/>
          <w:i w:val="false"/>
          <w:color w:val="000000"/>
          <w:sz w:val="28"/>
        </w:rPr>
        <w:t>
      4. "Қазақстан Даму Банкі" акционерлік қоғамы және бағалы қағаздары шетелдік қор биржаларына айналысқа жіберілген екінші деңгейдегі банктер тоқсан сайын есепті тоқсаннан кейінгі тоқсанның ішінде бұқаралық ақпарат құралдарында халықаралық қаржылық есептілік стандарттарына сәйкес келетін шоғырландырылған бухгалтерлік балансты және пайда және зиян туралы есепті жарияласын.</w:t>
      </w:r>
      <w:r>
        <w:br/>
      </w:r>
      <w:r>
        <w:rPr>
          <w:rFonts w:ascii="Times New Roman"/>
          <w:b w:val="false"/>
          <w:i w:val="false"/>
          <w:color w:val="000000"/>
          <w:sz w:val="28"/>
        </w:rPr>
        <w:t>
</w:t>
      </w:r>
      <w:r>
        <w:rPr>
          <w:rFonts w:ascii="Times New Roman"/>
          <w:b w:val="false"/>
          <w:i w:val="false"/>
          <w:color w:val="000000"/>
          <w:sz w:val="28"/>
        </w:rPr>
        <w:t>
      Екінші деңгейдегі өзге банктер тоқсан сайын есепті тоқсаннан кейінгі айдың 30-ына дейінгі мерзімде бұқаралық ақпарат құралдарында халықаралық қаржылық есептілік стандарттарына сәйкес келетін шоғырландырылмаған бухгалтерлік балансты және пайда және зиян туралы есепті жарияласын.</w:t>
      </w:r>
      <w:r>
        <w:br/>
      </w:r>
      <w:r>
        <w:rPr>
          <w:rFonts w:ascii="Times New Roman"/>
          <w:b w:val="false"/>
          <w:i w:val="false"/>
          <w:color w:val="000000"/>
          <w:sz w:val="28"/>
        </w:rPr>
        <w:t>
</w:t>
      </w:r>
      <w:r>
        <w:rPr>
          <w:rFonts w:ascii="Times New Roman"/>
          <w:b w:val="false"/>
          <w:i w:val="false"/>
          <w:color w:val="000000"/>
          <w:sz w:val="28"/>
        </w:rPr>
        <w:t>
      5. Осы қаулының 6-тармағында көрсетілген ұйымдарды қоспағанда, қаржы ұйымдары және "Қазақстан Даму Банкі" акционерлік қоғамы қаржылық есептілік жарияланғаннан кейін он күннен кешікпейтін мерзімде уәкілетті органға осы қаулының 1 және 4-тармақтарының орындалғаны туралы мәлімет ұсынсын.</w:t>
      </w:r>
      <w:r>
        <w:br/>
      </w:r>
      <w:r>
        <w:rPr>
          <w:rFonts w:ascii="Times New Roman"/>
          <w:b w:val="false"/>
          <w:i w:val="false"/>
          <w:color w:val="000000"/>
          <w:sz w:val="28"/>
        </w:rPr>
        <w:t>
</w:t>
      </w:r>
      <w:r>
        <w:rPr>
          <w:rFonts w:ascii="Times New Roman"/>
          <w:b w:val="false"/>
          <w:i w:val="false"/>
          <w:color w:val="000000"/>
          <w:sz w:val="28"/>
        </w:rPr>
        <w:t>
      6. Өз қызметін Қазақстан Республикасының Ұлттық Банкі берген лицензия негізінде жүзеге асыратын қаржы ұйымдары қаржылық есептілік жарияланғаннан кейін он күннен кешікпейтін мерзімде уәкілетті органға осы қаулының 3-тармағының орындалғаны туралы мәлімет ұсынсын.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Ұлттық Банкі Басқармасының 2011.02.25 </w:t>
      </w:r>
      <w:r>
        <w:rPr>
          <w:rFonts w:ascii="Times New Roman"/>
          <w:b w:val="false"/>
          <w:i w:val="false"/>
          <w:color w:val="000000"/>
          <w:sz w:val="28"/>
        </w:rPr>
        <w:t>№ 11</w:t>
      </w:r>
      <w:r>
        <w:rPr>
          <w:rFonts w:ascii="Times New Roman"/>
          <w:b w:val="false"/>
          <w:i w:val="false"/>
          <w:color w:val="ff0000"/>
          <w:sz w:val="28"/>
        </w:rPr>
        <w:t xml:space="preserve"> (қолданысқа 2011.07.01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Күші жойылды - ҚР Ұлттық Банкі Басқармасының 2010.11.01</w:t>
      </w:r>
      <w:r>
        <w:rPr>
          <w:rFonts w:ascii="Times New Roman"/>
          <w:b w:val="false"/>
          <w:i w:val="false"/>
          <w:color w:val="000000"/>
          <w:sz w:val="28"/>
        </w:rPr>
        <w:t> </w:t>
      </w:r>
      <w:r>
        <w:rPr>
          <w:rFonts w:ascii="Times New Roman"/>
          <w:b w:val="false"/>
          <w:i w:val="false"/>
          <w:color w:val="000000"/>
          <w:sz w:val="28"/>
        </w:rPr>
        <w:t>№ 88</w:t>
      </w:r>
      <w:r>
        <w:rPr>
          <w:rFonts w:ascii="Times New Roman"/>
          <w:b w:val="false"/>
          <w:i w:val="false"/>
          <w:color w:val="000000"/>
          <w:sz w:val="28"/>
        </w:rPr>
        <w:t> </w:t>
      </w:r>
      <w:r>
        <w:rPr>
          <w:rFonts w:ascii="Times New Roman"/>
          <w:b w:val="false"/>
          <w:i w:val="false"/>
          <w:color w:val="ff0000"/>
          <w:sz w:val="28"/>
        </w:rPr>
        <w:t>(2011.07.01 бастап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9.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"Жинақтаушы зейнетақы қорының бұқаралық ақпарат құралдарында қаржылық есепті жария етуі туралы" 2003 жылғы 26 желтоқсандағы N 469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2663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"Жинақтаушы зейнетақы қорының бұқаралық ақпарат құралдарында қаржылық есепті жария етуі туралы" 2003 жылғы 26 желтоқсандағы N 469 қаулысына өзгеріс енгізу туралы" 2007 жылғы 20 шілдедегі N 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4869 тіркелген).</w:t>
      </w:r>
      <w:r>
        <w:br/>
      </w:r>
      <w:r>
        <w:rPr>
          <w:rFonts w:ascii="Times New Roman"/>
          <w:b w:val="false"/>
          <w:i w:val="false"/>
          <w:color w:val="000000"/>
          <w:sz w:val="28"/>
        </w:rPr>
        <w:t>
</w:t>
      </w:r>
      <w:r>
        <w:rPr>
          <w:rFonts w:ascii="Times New Roman"/>
          <w:b w:val="false"/>
          <w:i w:val="false"/>
          <w:color w:val="000000"/>
          <w:sz w:val="28"/>
        </w:rPr>
        <w:t>
      10. Осы қаулы Қазақстан Республикасының Әділет министрлігінде мемлекеттік тіркелген күннен бастап он төрт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11. Бухгалтерлік есеп департаменті (Шалғымбаева Н.Т.):</w:t>
      </w:r>
      <w:r>
        <w:br/>
      </w:r>
      <w:r>
        <w:rPr>
          <w:rFonts w:ascii="Times New Roman"/>
          <w:b w:val="false"/>
          <w:i w:val="false"/>
          <w:color w:val="000000"/>
          <w:sz w:val="28"/>
        </w:rPr>
        <w:t>
</w:t>
      </w:r>
      <w:r>
        <w:rPr>
          <w:rFonts w:ascii="Times New Roman"/>
          <w:b w:val="false"/>
          <w:i w:val="false"/>
          <w:color w:val="000000"/>
          <w:sz w:val="28"/>
        </w:rPr>
        <w:t>
      1) Заң департаментімен (Сизова С.И.) бірлесіп осы қаулыны Қазақстан Республикасының Әділет министрлігінде мемлекеттік тіркеу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Қазақстан Республикасының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Қазақстан Республикасының Ұлттық Банкі Төрағасының орынбасары Д.Т. Ғалиеваға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нарығын және қаржы</w:t>
      </w:r>
      <w:r>
        <w:br/>
      </w:r>
      <w:r>
        <w:rPr>
          <w:rFonts w:ascii="Times New Roman"/>
          <w:b w:val="false"/>
          <w:i w:val="false"/>
          <w:color w:val="000000"/>
          <w:sz w:val="28"/>
        </w:rPr>
        <w:t>
      ұйымдарын реттеу мен</w:t>
      </w:r>
      <w:r>
        <w:br/>
      </w:r>
      <w:r>
        <w:rPr>
          <w:rFonts w:ascii="Times New Roman"/>
          <w:b w:val="false"/>
          <w:i w:val="false"/>
          <w:color w:val="000000"/>
          <w:sz w:val="28"/>
        </w:rPr>
        <w:t>
      қадағалау жөніндегі агенттігі</w:t>
      </w:r>
      <w:r>
        <w:br/>
      </w:r>
      <w:r>
        <w:rPr>
          <w:rFonts w:ascii="Times New Roman"/>
          <w:b w:val="false"/>
          <w:i w:val="false"/>
          <w:color w:val="000000"/>
          <w:sz w:val="28"/>
        </w:rPr>
        <w:t>
      Төрайым Бахмутова Е.Л.</w:t>
      </w:r>
      <w:r>
        <w:br/>
      </w:r>
      <w:r>
        <w:rPr>
          <w:rFonts w:ascii="Times New Roman"/>
          <w:b w:val="false"/>
          <w:i w:val="false"/>
          <w:color w:val="000000"/>
          <w:sz w:val="28"/>
        </w:rPr>
        <w:t>
      _____________________</w:t>
      </w:r>
      <w:r>
        <w:br/>
      </w:r>
      <w:r>
        <w:rPr>
          <w:rFonts w:ascii="Times New Roman"/>
          <w:b w:val="false"/>
          <w:i w:val="false"/>
          <w:color w:val="000000"/>
          <w:sz w:val="28"/>
        </w:rPr>
        <w:t>
      2009 жылғы 8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