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b9d5" w14:textId="410b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резервтік капиталының барынша төмен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28 тамыздағы N 196 қаулысы. Қазақстан Республикасының Әділет министрлігінде 2009 жылғы 1 қазанда Нормативтік құқықтық кесімдерді мемлекеттік тіркеудің тізіліміне N 5805 болып енгізілді. Күші жойылды - Қазақстан Республикасы Ұлттық Банкі Басқармасының 2013 жылғы 27 мамырдағы № 137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43-бабының</w:t>
      </w:r>
      <w:r>
        <w:rPr>
          <w:rFonts w:ascii="Times New Roman"/>
          <w:b w:val="false"/>
          <w:i w:val="false"/>
          <w:color w:val="000000"/>
          <w:sz w:val="28"/>
        </w:rPr>
        <w:t xml:space="preserve"> 1-тармағына,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10-бабының</w:t>
      </w:r>
      <w:r>
        <w:rPr>
          <w:rFonts w:ascii="Times New Roman"/>
          <w:b w:val="false"/>
          <w:i w:val="false"/>
          <w:color w:val="000000"/>
          <w:sz w:val="28"/>
        </w:rPr>
        <w:t xml:space="preserve"> 3-тармақшасына сәйкес Қазақстан Республикасы Қаржы нарығын және қаржы ұйымдарын реттеу мен қадағалау агенттігінің (бұдан әрі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Екінші деңгейдегі банктер (бұдан әрі - банк) үшін резервтік капиталдың барынша төмен мөлшері мына сомадан төмен емес сомада белгіленсін:</w:t>
      </w:r>
      <w:r>
        <w:br/>
      </w:r>
      <w:r>
        <w:rPr>
          <w:rFonts w:ascii="Times New Roman"/>
          <w:b w:val="false"/>
          <w:i w:val="false"/>
          <w:color w:val="000000"/>
          <w:sz w:val="28"/>
        </w:rPr>
        <w:t>
</w:t>
      </w:r>
      <w:r>
        <w:rPr>
          <w:rFonts w:ascii="Times New Roman"/>
          <w:b w:val="false"/>
          <w:i w:val="false"/>
          <w:color w:val="000000"/>
          <w:sz w:val="28"/>
        </w:rPr>
        <w:t>
      алдыңғы есепті кезеңінде қалыптастырылған нақты резервтік капитал;</w:t>
      </w:r>
      <w:r>
        <w:br/>
      </w:r>
      <w:r>
        <w:rPr>
          <w:rFonts w:ascii="Times New Roman"/>
          <w:b w:val="false"/>
          <w:i w:val="false"/>
          <w:color w:val="000000"/>
          <w:sz w:val="28"/>
        </w:rPr>
        <w:t>
</w:t>
      </w:r>
      <w:r>
        <w:rPr>
          <w:rFonts w:ascii="Times New Roman"/>
          <w:b w:val="false"/>
          <w:i w:val="false"/>
          <w:color w:val="000000"/>
          <w:sz w:val="28"/>
        </w:rPr>
        <w:t>
      банктің жай акциялар бойынша дивидендтерді төлегенге дейін бөлінбеген таза кірісінің және алдыңғы жылғы жіктелуге жататын активтері мен шартты міндеттемелері өсімінің алдыңғы жылдың басындағы жағдай бойынша жіктелуге жататын активтер мен шартты міндеттемелерінің мөлшеріне қатынасының көбейтіндісіне тең болатын банктің жай акциялар бойынша дивидендтерді төлегенге дейінгі бөлінбеген таза кірісінің бір бөлігі, бірақ 0,1-ден кем емес және 1-ден көп емес.</w:t>
      </w:r>
      <w:r>
        <w:br/>
      </w:r>
      <w:r>
        <w:rPr>
          <w:rFonts w:ascii="Times New Roman"/>
          <w:b w:val="false"/>
          <w:i w:val="false"/>
          <w:color w:val="000000"/>
          <w:sz w:val="28"/>
        </w:rPr>
        <w:t>
</w:t>
      </w:r>
      <w:r>
        <w:rPr>
          <w:rFonts w:ascii="Times New Roman"/>
          <w:b w:val="false"/>
          <w:i w:val="false"/>
          <w:color w:val="000000"/>
          <w:sz w:val="28"/>
        </w:rPr>
        <w:t>
      Егер жіктелуге жататын активтердің және шартты міндеттемелердің шамасы алдыңғы жылдың басында 0 тең болса, онда алдыңғы жылдың жіктелуге жататын активтері мен шартты міндеттемелері өсімінің алдыңғы жылдың басындағы жағдай бойынша жіктелуге жататын активтері мен шартты міндеттемелерінің шамасына қатынасының шамасы алдыңғы жылғы жіктелуге жататын активтері мен шартты міндеттемелерінің өсімі деп алынады.</w:t>
      </w:r>
      <w:r>
        <w:br/>
      </w:r>
      <w:r>
        <w:rPr>
          <w:rFonts w:ascii="Times New Roman"/>
          <w:b w:val="false"/>
          <w:i w:val="false"/>
          <w:color w:val="000000"/>
          <w:sz w:val="28"/>
        </w:rPr>
        <w:t>
</w:t>
      </w:r>
      <w:r>
        <w:rPr>
          <w:rFonts w:ascii="Times New Roman"/>
          <w:b w:val="false"/>
          <w:i w:val="false"/>
          <w:color w:val="000000"/>
          <w:sz w:val="28"/>
        </w:rPr>
        <w:t>
      Егер банктің жай акциялар бойынша дивидендтерді төлегенге дейін бөлінбеген таза кірісі теріс шаманы (таза шығын) көрсетсе, онда резервтік капиталдың барынша төмен мөлшерін есептеу мақсатында банктің дивидендтерді төлегенге дейін бөлінбеген таза кірісінің шамасының мәні 0 деп алынады.</w:t>
      </w:r>
      <w:r>
        <w:br/>
      </w:r>
      <w:r>
        <w:rPr>
          <w:rFonts w:ascii="Times New Roman"/>
          <w:b w:val="false"/>
          <w:i w:val="false"/>
          <w:color w:val="000000"/>
          <w:sz w:val="28"/>
        </w:rPr>
        <w:t>
</w:t>
      </w:r>
      <w:r>
        <w:rPr>
          <w:rFonts w:ascii="Times New Roman"/>
          <w:b w:val="false"/>
          <w:i w:val="false"/>
          <w:color w:val="000000"/>
          <w:sz w:val="28"/>
        </w:rPr>
        <w:t>
      Осы қаулының мақсаттары үшін жіктелуге жататын активтер мен шартты міндеттемелер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N 296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2007 жылғы 20 наурызда N 4580 тіркелген) сәйкес анықталады.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Қаржы нарығын және қаржы ұйымдарын реттеу мен қадағалау агенттігі басқармасының 2011.01.31 </w:t>
      </w:r>
      <w:r>
        <w:rPr>
          <w:rFonts w:ascii="Times New Roman"/>
          <w:b w:val="false"/>
          <w:i w:val="false"/>
          <w:color w:val="00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Осы қаулының 1-тармағының екінші абзацында белгіленген банктің резервтік капиталының барынша төменгі мөлшеріне қойылатын талаптар "Қазақстанның тұрғын үй құрылыс жинақ банкі" АҚ-на 2011 жылғы 1 қаңтарынан бастап қолданылады, бұл ретте банктің 2011 жылғы 1 қаңтардағы жағдай бойынша нақты резервтік капиталы жіктелуге жататын активтері мен шартты міндеттемелерінің кем дегенде екі пайызын құрайды.</w:t>
      </w:r>
      <w:r>
        <w:br/>
      </w:r>
      <w:r>
        <w:rPr>
          <w:rFonts w:ascii="Times New Roman"/>
          <w:b w:val="false"/>
          <w:i w:val="false"/>
          <w:color w:val="000000"/>
          <w:sz w:val="28"/>
        </w:rPr>
        <w:t>
</w:t>
      </w:r>
      <w:r>
        <w:rPr>
          <w:rFonts w:ascii="Times New Roman"/>
          <w:b w:val="false"/>
          <w:i w:val="false"/>
          <w:color w:val="000000"/>
          <w:sz w:val="28"/>
        </w:rPr>
        <w:t>
      "Қазақстанның тұрғын үй құрылыс жинақ банкі" АҚ-ның резервтік капиталының барынша төмен мөлшерін есептеу 2009 жылы осы қаулының 1-тармағының үшінші абзацына сәйкес жүзеге асырылады.</w:t>
      </w:r>
      <w:r>
        <w:br/>
      </w:r>
      <w:r>
        <w:rPr>
          <w:rFonts w:ascii="Times New Roman"/>
          <w:b w:val="false"/>
          <w:i w:val="false"/>
          <w:color w:val="000000"/>
          <w:sz w:val="28"/>
        </w:rPr>
        <w:t>
</w:t>
      </w:r>
      <w:r>
        <w:rPr>
          <w:rFonts w:ascii="Times New Roman"/>
          <w:b w:val="false"/>
          <w:i w:val="false"/>
          <w:color w:val="000000"/>
          <w:sz w:val="28"/>
        </w:rPr>
        <w:t>
      3. Осы қаулының 1-тармағының екінші абзацында белгіленген банктік резервтік капиталының барынша төмен мөлшеріне қойылатын талаптар 2007 жылғы 1 қаңтардан бастап құрылған банктерге олардың қызметінің төртінші жылынан бастап қолданылады, бұл ретте көрсетілген күні өткен соң банктің нақты резервтік капиталы жіктелуге жататын активтер мен шартты міндеттемелерінің екі пайызынан кем емес мөлшеріндегі соманы құрауы тиіс.</w:t>
      </w:r>
      <w:r>
        <w:br/>
      </w:r>
      <w:r>
        <w:rPr>
          <w:rFonts w:ascii="Times New Roman"/>
          <w:b w:val="false"/>
          <w:i w:val="false"/>
          <w:color w:val="000000"/>
          <w:sz w:val="28"/>
        </w:rPr>
        <w:t>
</w:t>
      </w:r>
      <w:r>
        <w:rPr>
          <w:rFonts w:ascii="Times New Roman"/>
          <w:b w:val="false"/>
          <w:i w:val="false"/>
          <w:color w:val="000000"/>
          <w:sz w:val="28"/>
        </w:rPr>
        <w:t>
      2007 жылғы 1 қаңтардан кейін құрылған банктердің резервтік капиталдың барынша төмен мөлшерін есептеу 2009 жылы осы қаулының 1-тармағының үшінші абзацына сәйкес жүзеге асырылады.</w:t>
      </w:r>
      <w:r>
        <w:br/>
      </w:r>
      <w:r>
        <w:rPr>
          <w:rFonts w:ascii="Times New Roman"/>
          <w:b w:val="false"/>
          <w:i w:val="false"/>
          <w:color w:val="000000"/>
          <w:sz w:val="28"/>
        </w:rPr>
        <w:t>
</w:t>
      </w:r>
      <w:r>
        <w:rPr>
          <w:rFonts w:ascii="Times New Roman"/>
          <w:b w:val="false"/>
          <w:i w:val="false"/>
          <w:color w:val="000000"/>
          <w:sz w:val="28"/>
        </w:rPr>
        <w:t>
      4. Осы қаулының қосымшасына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Қазақстан Республикасының Әділет министрлігінде мемлекеттік тіркеуден өткен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5.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Төрайымның орынбасары Қ.Б. Қожахметовке жүктелсін.</w:t>
      </w:r>
    </w:p>
    <w:bookmarkEnd w:id="0"/>
    <w:p>
      <w:pPr>
        <w:spacing w:after="0"/>
        <w:ind w:left="0"/>
        <w:jc w:val="both"/>
      </w:pPr>
      <w:r>
        <w:rPr>
          <w:rFonts w:ascii="Times New Roman"/>
          <w:b w:val="false"/>
          <w:i/>
          <w:color w:val="000000"/>
          <w:sz w:val="28"/>
        </w:rPr>
        <w:t>      Төрайым                                            Е. Бахмутова</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нарығын және қаржы</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28 тамыздағы </w:t>
      </w:r>
      <w:r>
        <w:br/>
      </w:r>
      <w:r>
        <w:rPr>
          <w:rFonts w:ascii="Times New Roman"/>
          <w:b w:val="false"/>
          <w:i w:val="false"/>
          <w:color w:val="000000"/>
          <w:sz w:val="28"/>
        </w:rPr>
        <w:t xml:space="preserve">
N 196 қаулысына қосымша </w:t>
      </w:r>
    </w:p>
    <w:bookmarkEnd w:id="1"/>
    <w:p>
      <w:pPr>
        <w:spacing w:after="0"/>
        <w:ind w:left="0"/>
        <w:jc w:val="left"/>
      </w:pPr>
      <w:r>
        <w:rPr>
          <w:rFonts w:ascii="Times New Roman"/>
          <w:b/>
          <w:i w:val="false"/>
          <w:color w:val="000000"/>
        </w:rPr>
        <w:t xml:space="preserve"> Күші жойылды деп танылған нормативтік құқықтық актілердің тізбесі</w:t>
      </w:r>
    </w:p>
    <w:bookmarkStart w:name="z20" w:id="2"/>
    <w:p>
      <w:pPr>
        <w:spacing w:after="0"/>
        <w:ind w:left="0"/>
        <w:jc w:val="both"/>
      </w:pPr>
      <w:r>
        <w:rPr>
          <w:rFonts w:ascii="Times New Roman"/>
          <w:b w:val="false"/>
          <w:i w:val="false"/>
          <w:color w:val="000000"/>
          <w:sz w:val="28"/>
        </w:rPr>
        <w:t>
      1. Қазақстан Республикасы Ұлттық Банкі Басқармасының "Екінші деңгейдегі банктердің резервтік капиталының ең аз мөлшері туралы" 2000 жылғы 26 ақпандағы N 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1169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N 304 қаулысының 1 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3236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нарығын және қаржы ұйымдарын реттеу мен қадағалау агенттігі Басқармасының "Қазақстан Республикасының Ұлттық Банкі Басқармасының 2000 жылғы 26 ақпандағы "Екінші деңгейдегі банктердің резервтік капиталының ең аз мөлшері туралы" N 70 қаулысына өзгеріс пен толықтыру енгізу туралы" 2007 жылғы 30 қарашадағы N 256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5080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агенттігі Басқармасының "Қазақстан Республикасы Ұлттық Банкі Басқармасының "Екінші деңгейдегі банктердің резервтік капиталының ең аз мөлшері туралы" 2000 жылғы 26 ақпандағы N 70 қаулысына толықтыру енгізу туралы" 2009 жылғы 27 ақпандағы N 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5627 тіркелген).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