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ceb5" w14:textId="88ece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"Көлік құралдары иелерінің азаматтық-құқықтық жауапкершілігін міндетті сақтандыру жөніндегі деректер базасын қалыптастыру және жүргізу жөніндегі Нұсқаулықты бекіту туралы" 2007 жылғы 25 маусымдағы N 177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қыркүйектегі N 216 Қаулысы. Қазақстан Республикасының Әділет министрлігінде 2009 жылғы 26 қазанда Нормативтік құқықтық кесімдерді мемлекеттік тіркеудің тізіліміне N 5829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Көлік құралдары иелерінің азаматтық-құқықтық жауапкершілігін міндетті сақтандыруды реттейтін нормативтік құқықтық актілерді жетілдіру мақсатында, </w:t>
      </w:r>
      <w:r>
        <w:rPr>
          <w:rFonts w:ascii="Times New Roman"/>
          <w:b w:val="false"/>
          <w:i w:val="false"/>
          <w:color w:val="000000"/>
          <w:sz w:val="28"/>
        </w:rPr>
        <w:t xml:space="preserve">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Агенттік Басқармасының "Көлік құралдары иелерінің азаматтық-құқықтық жауапкершілігін міндетті сақтандыру жөніндегі деректер базасын қалыптастыру және жүргізу жөніндегі Нұсқаулықты бекіту туралы" 2007 жылғы 25 маусымдағы N 177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4860 тіркелген)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нақты уақыт режимі - көлік құралдары иелерінің азаматтық-құқықтық жауапкершілігін міндетті сақтандыру шарты жасалған күннен кейінгі күні Астана қаласының уақытымен 12.00 сағатқа дейін келіп түсуді, ақпаратты өңдеуді және айырбастауды қамтамасыз ететін, сақтандыру есептерін қалыптастыру мен пайдаланудың ақпарат жүйесінің жұмыс режимі;";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аумағына уақытша кіретін (алып кіргізілетін) автокөлік бойынша мәліметтерді ақпаратты жеткізуші көлік құралдары иелерінің азаматтық-құқықтық жауапкершілігін міндетті сақтандыру шарты жасалған күнінен бастап бес жұмыс күнінен кешіктірмей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сақтандыру шартының түрі (стандартты, кешенді);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сақтандыру полисінің нөмірі;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сақтандыру полисі берілген күні;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өтініш беруші туралы мәліметтер:</w:t>
      </w:r>
      <w:r>
        <w:br/>
      </w:r>
      <w:r>
        <w:rPr>
          <w:rFonts w:ascii="Times New Roman"/>
          <w:b w:val="false"/>
          <w:i w:val="false"/>
          <w:color w:val="000000"/>
          <w:sz w:val="28"/>
        </w:rPr>
        <w:t>
</w:t>
      </w:r>
      <w:r>
        <w:rPr>
          <w:rFonts w:ascii="Times New Roman"/>
          <w:b w:val="false"/>
          <w:i w:val="false"/>
          <w:color w:val="000000"/>
          <w:sz w:val="28"/>
        </w:rPr>
        <w:t>      тегі, аты, бар болса - әкесінің аты, туылған күні, тұрғылықты орны (жеке тұлға үшін);</w:t>
      </w:r>
      <w:r>
        <w:br/>
      </w:r>
      <w:r>
        <w:rPr>
          <w:rFonts w:ascii="Times New Roman"/>
          <w:b w:val="false"/>
          <w:i w:val="false"/>
          <w:color w:val="000000"/>
          <w:sz w:val="28"/>
        </w:rPr>
        <w:t>
</w:t>
      </w:r>
      <w:r>
        <w:rPr>
          <w:rFonts w:ascii="Times New Roman"/>
          <w:b w:val="false"/>
          <w:i w:val="false"/>
          <w:color w:val="000000"/>
          <w:sz w:val="28"/>
        </w:rPr>
        <w:t>      жүргізуші куәлігінің сериясы, нөмірі, берілген күні, жүргізу стажы (жеке тұлға үшін);</w:t>
      </w:r>
      <w:r>
        <w:br/>
      </w:r>
      <w:r>
        <w:rPr>
          <w:rFonts w:ascii="Times New Roman"/>
          <w:b w:val="false"/>
          <w:i w:val="false"/>
          <w:color w:val="000000"/>
          <w:sz w:val="28"/>
        </w:rPr>
        <w:t>
</w:t>
      </w:r>
      <w:r>
        <w:rPr>
          <w:rFonts w:ascii="Times New Roman"/>
          <w:b w:val="false"/>
          <w:i w:val="false"/>
          <w:color w:val="000000"/>
          <w:sz w:val="28"/>
        </w:rPr>
        <w:t>      атауы, орналасқан орны (заңды тұлға үшін);</w:t>
      </w:r>
      <w:r>
        <w:br/>
      </w:r>
      <w:r>
        <w:rPr>
          <w:rFonts w:ascii="Times New Roman"/>
          <w:b w:val="false"/>
          <w:i w:val="false"/>
          <w:color w:val="000000"/>
          <w:sz w:val="28"/>
        </w:rPr>
        <w:t>
</w:t>
      </w:r>
      <w:r>
        <w:rPr>
          <w:rFonts w:ascii="Times New Roman"/>
          <w:b w:val="false"/>
          <w:i w:val="false"/>
          <w:color w:val="000000"/>
          <w:sz w:val="28"/>
        </w:rPr>
        <w:t>      резиденттік сипаты (Қазақстан Республикасының резиденті / резиденті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автокөлік туралы мәліметтер:</w:t>
      </w:r>
      <w:r>
        <w:br/>
      </w:r>
      <w:r>
        <w:rPr>
          <w:rFonts w:ascii="Times New Roman"/>
          <w:b w:val="false"/>
          <w:i w:val="false"/>
          <w:color w:val="000000"/>
          <w:sz w:val="28"/>
        </w:rPr>
        <w:t>
</w:t>
      </w:r>
      <w:r>
        <w:rPr>
          <w:rFonts w:ascii="Times New Roman"/>
          <w:b w:val="false"/>
          <w:i w:val="false"/>
          <w:color w:val="000000"/>
          <w:sz w:val="28"/>
        </w:rPr>
        <w:t>      алып кіргізу мерзіміне көлік құралы тіркелгенін растайтын құжат;</w:t>
      </w:r>
      <w:r>
        <w:br/>
      </w:r>
      <w:r>
        <w:rPr>
          <w:rFonts w:ascii="Times New Roman"/>
          <w:b w:val="false"/>
          <w:i w:val="false"/>
          <w:color w:val="000000"/>
          <w:sz w:val="28"/>
        </w:rPr>
        <w:t>
</w:t>
      </w:r>
      <w:r>
        <w:rPr>
          <w:rFonts w:ascii="Times New Roman"/>
          <w:b w:val="false"/>
          <w:i w:val="false"/>
          <w:color w:val="000000"/>
          <w:sz w:val="28"/>
        </w:rPr>
        <w:t>      Заңға сәйкес көлік құралының типі;</w:t>
      </w:r>
      <w:r>
        <w:br/>
      </w:r>
      <w:r>
        <w:rPr>
          <w:rFonts w:ascii="Times New Roman"/>
          <w:b w:val="false"/>
          <w:i w:val="false"/>
          <w:color w:val="000000"/>
          <w:sz w:val="28"/>
        </w:rPr>
        <w:t>
</w:t>
      </w:r>
      <w:r>
        <w:rPr>
          <w:rFonts w:ascii="Times New Roman"/>
          <w:b w:val="false"/>
          <w:i w:val="false"/>
          <w:color w:val="000000"/>
          <w:sz w:val="28"/>
        </w:rPr>
        <w:t>      шығарылым жылы:</w:t>
      </w:r>
      <w:r>
        <w:br/>
      </w:r>
      <w:r>
        <w:rPr>
          <w:rFonts w:ascii="Times New Roman"/>
          <w:b w:val="false"/>
          <w:i w:val="false"/>
          <w:color w:val="000000"/>
          <w:sz w:val="28"/>
        </w:rPr>
        <w:t>
</w:t>
      </w:r>
      <w:r>
        <w:rPr>
          <w:rFonts w:ascii="Times New Roman"/>
          <w:b w:val="false"/>
          <w:i w:val="false"/>
          <w:color w:val="000000"/>
          <w:sz w:val="28"/>
        </w:rPr>
        <w:t>      кузовының нөмірі;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сақтандыру мерзімі туралы мәліметтер;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сақтандырылған (сақтандырылғандар) туралы мәліметтер:</w:t>
      </w:r>
      <w:r>
        <w:br/>
      </w:r>
      <w:r>
        <w:rPr>
          <w:rFonts w:ascii="Times New Roman"/>
          <w:b w:val="false"/>
          <w:i w:val="false"/>
          <w:color w:val="000000"/>
          <w:sz w:val="28"/>
        </w:rPr>
        <w:t>
</w:t>
      </w:r>
      <w:r>
        <w:rPr>
          <w:rFonts w:ascii="Times New Roman"/>
          <w:b w:val="false"/>
          <w:i w:val="false"/>
          <w:color w:val="000000"/>
          <w:sz w:val="28"/>
        </w:rPr>
        <w:t>      тегі, аты, бар болса - әкесінің аты, туылған күні, тұрғылықты орны;</w:t>
      </w:r>
      <w:r>
        <w:br/>
      </w:r>
      <w:r>
        <w:rPr>
          <w:rFonts w:ascii="Times New Roman"/>
          <w:b w:val="false"/>
          <w:i w:val="false"/>
          <w:color w:val="000000"/>
          <w:sz w:val="28"/>
        </w:rPr>
        <w:t>
</w:t>
      </w:r>
      <w:r>
        <w:rPr>
          <w:rFonts w:ascii="Times New Roman"/>
          <w:b w:val="false"/>
          <w:i w:val="false"/>
          <w:color w:val="000000"/>
          <w:sz w:val="28"/>
        </w:rPr>
        <w:t>      жүргізуші куәлігінің сериясы, нөмірі, берілген күні, жүргізу стажы (жеке тұлға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Осы қаулы бірінші ресми жарияланған күннен кейінгі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Сақтандыру нарығының субъектілерін және басқа қаржы ұйымдарын қадағалау департаменті (Д.Ш.Қарақұлова):</w:t>
      </w:r>
      <w:r>
        <w:br/>
      </w:r>
      <w:r>
        <w:rPr>
          <w:rFonts w:ascii="Times New Roman"/>
          <w:b w:val="false"/>
          <w:i w:val="false"/>
          <w:color w:val="000000"/>
          <w:sz w:val="28"/>
        </w:rPr>
        <w:t>
</w:t>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Агенттік Төрайымының Қызметі </w:t>
      </w:r>
      <w:r>
        <w:rPr>
          <w:rFonts w:ascii="Times New Roman"/>
          <w:b w:val="false"/>
          <w:i w:val="false"/>
          <w:color w:val="000000"/>
          <w:sz w:val="28"/>
        </w:rPr>
        <w:t xml:space="preserve">(А.Ә. Кенже) </w:t>
      </w:r>
      <w:r>
        <w:rPr>
          <w:rFonts w:ascii="Times New Roman"/>
          <w:b w:val="false"/>
          <w:i w:val="false"/>
          <w:color w:val="000000"/>
          <w:sz w:val="28"/>
        </w:rPr>
        <w:t>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