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e1747" w14:textId="41e17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кейбір қаулыларына кассалық операцияларды жүргізу кезінде автоматтандырылған кассаны қолдану және екінші деңгейдегі банктердің және банк операцияларының жекелеген түрлерін жүзеге асыратын ұйымдардың үй-жайларын күзетуді, жайластыруды ұйымдастыру мәселелері бойынша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2009 жылғы 24 шілдедегі N 65 Қаулысы. Қазақстан Республикасының Әділет министрлігінде 2009 жылғы 3 қарашада Нормативтік құқықтық кесімдерді мемлекеттік тіркеудің тізіліміне N 5843 болып енгізілді. Күші жойылды - Қазақстан Республикасы Ұлттық Банкі Басқармасының 2019 жылғы 29 қарашадағы № 231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29.11.2019 </w:t>
      </w:r>
      <w:r>
        <w:rPr>
          <w:rFonts w:ascii="Times New Roman"/>
          <w:b w:val="false"/>
          <w:i w:val="false"/>
          <w:color w:val="ff0000"/>
          <w:sz w:val="28"/>
        </w:rPr>
        <w:t>№ 231</w:t>
      </w:r>
      <w:r>
        <w:rPr>
          <w:rFonts w:ascii="Times New Roman"/>
          <w:b w:val="false"/>
          <w:i w:val="false"/>
          <w:color w:val="ff0000"/>
          <w:sz w:val="28"/>
        </w:rPr>
        <w:t xml:space="preserve"> (01.01.2020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 Ұлттық Банкінің кассалық операциялар жүргізу тәртібін айқындайтын және екінші деңгейдегі банктердің және банк операцияларының жекелеген түрлерін жүзеге асыратын ұйымдардың үй-жайларын күзету мен жайластыруды ұйымдастыруды реттейтін нормативтік құқықтық актілерін жетілдіру мақсатында Қазақстан Республикасы Ұлттық Банкінің Басқармасы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Осы қаулының қосымшасына сәйкес Қазақстан Республикасының Ұлттық Банкі Басқармасының кейбір қаулыларына кассалық операцияларды жүргізу кезінде автоматтандырылған кассаны қолдану және екінші деңгейдегі банктердің және банк операцияларының жекелеген түрлерін жүзеге асыратын ұйымдардың үй-жайларын күзету мен жайластыруды ұйымдастыру мәселелері бойынша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бастап жиырма бір күн өткен соң қолданысқа енгізіледі.</w:t>
      </w:r>
    </w:p>
    <w:bookmarkEnd w:id="2"/>
    <w:bookmarkStart w:name="z4" w:id="3"/>
    <w:p>
      <w:pPr>
        <w:spacing w:after="0"/>
        <w:ind w:left="0"/>
        <w:jc w:val="both"/>
      </w:pPr>
      <w:r>
        <w:rPr>
          <w:rFonts w:ascii="Times New Roman"/>
          <w:b w:val="false"/>
          <w:i w:val="false"/>
          <w:color w:val="000000"/>
          <w:sz w:val="28"/>
        </w:rPr>
        <w:t>
      3. Қолма-қол ақшамен жұмыс департаменті (Шегенов Ғ.Б.)</w:t>
      </w:r>
    </w:p>
    <w:bookmarkEnd w:id="3"/>
    <w:bookmarkStart w:name="z5" w:id="4"/>
    <w:p>
      <w:pPr>
        <w:spacing w:after="0"/>
        <w:ind w:left="0"/>
        <w:jc w:val="both"/>
      </w:pPr>
      <w:r>
        <w:rPr>
          <w:rFonts w:ascii="Times New Roman"/>
          <w:b w:val="false"/>
          <w:i w:val="false"/>
          <w:color w:val="000000"/>
          <w:sz w:val="28"/>
        </w:rPr>
        <w:t>
      1) Заң департаментімен (Сизова С.И.) бірлесіп осы қаулыны Қазақстан Республикасының Әділет министрлігінде мемлекеттік тіркеуден өткізу шараларын қабылдасын;</w:t>
      </w:r>
    </w:p>
    <w:bookmarkEnd w:id="4"/>
    <w:bookmarkStart w:name="z6" w:id="5"/>
    <w:p>
      <w:pPr>
        <w:spacing w:after="0"/>
        <w:ind w:left="0"/>
        <w:jc w:val="both"/>
      </w:pPr>
      <w:r>
        <w:rPr>
          <w:rFonts w:ascii="Times New Roman"/>
          <w:b w:val="false"/>
          <w:i w:val="false"/>
          <w:color w:val="000000"/>
          <w:sz w:val="28"/>
        </w:rPr>
        <w:t>
      2) осы қаулы Қазақстан Республикасының Әділет министрлігінде мемлекеттік тіркеуден өткізілген күннен бастап он күндік мерзімде оны Қазақстан Республикасы Ұлттық Банкінің орталық аппаратының мүдделі бөлімшелеріне және аумақтық филиалдарына, Қазақстан Республикасы Ішкі істер министрлігіне, Қазақстан Республикасы Төтенше жағдайлар министрлігіне, Қазақстан Республикасының Қаржы нарығын және қаржы ұйымдарын реттеу мен қадағалау агенттігіне, "Қазақстан қаржыгерлерінің қауымдастығы" заңды тұлғалардың бірлестігіне және банк операцияларының жекелеген түрлерін жүзеге асыратын ұйымдарға жіберсін.</w:t>
      </w:r>
    </w:p>
    <w:bookmarkEnd w:id="5"/>
    <w:bookmarkStart w:name="z7" w:id="6"/>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Б.А. Әлжановқа жүктелсін.</w:t>
      </w:r>
    </w:p>
    <w:bookmarkEnd w:id="6"/>
    <w:tbl>
      <w:tblPr>
        <w:tblW w:w="0" w:type="auto"/>
        <w:tblCellSpacing w:w="0" w:type="auto"/>
        <w:tblBorders>
          <w:top w:val="none"/>
          <w:left w:val="none"/>
          <w:bottom w:val="none"/>
          <w:right w:val="none"/>
          <w:insideH w:val="none"/>
          <w:insideV w:val="none"/>
        </w:tblBorders>
      </w:tblPr>
      <w:tblGrid>
        <w:gridCol w:w="10181"/>
        <w:gridCol w:w="2119"/>
      </w:tblGrid>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2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Марченко</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нарығын және қаржы ұйымдарын</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 мен қадағалау агенттігі</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Төрайым Бахмутова Е.Л.</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 14 тамыз</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министрлігі</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Божко В.К.</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жылғы 3 қыркүйек</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министрлігі</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Баймағанбетов С.Н.</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жылғы 29 қыркүйек</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2009 жылғы 24 шілдедегі</w:t>
            </w:r>
            <w:r>
              <w:br/>
            </w:r>
            <w:r>
              <w:rPr>
                <w:rFonts w:ascii="Times New Roman"/>
                <w:b w:val="false"/>
                <w:i w:val="false"/>
                <w:color w:val="000000"/>
                <w:sz w:val="20"/>
              </w:rPr>
              <w:t>N 65 қаулысына қосымша</w:t>
            </w:r>
          </w:p>
        </w:tc>
      </w:tr>
    </w:tbl>
    <w:p>
      <w:pPr>
        <w:spacing w:after="0"/>
        <w:ind w:left="0"/>
        <w:jc w:val="left"/>
      </w:pPr>
      <w:r>
        <w:rPr>
          <w:rFonts w:ascii="Times New Roman"/>
          <w:b/>
          <w:i w:val="false"/>
          <w:color w:val="000000"/>
        </w:rPr>
        <w:t xml:space="preserve"> Қазақстан Республикасының Ұлттық Банкі Басқармасының өзгерістер мен толықтырулар енгізілетін қаулыларының тізбесі</w:t>
      </w:r>
    </w:p>
    <w:bookmarkStart w:name="z9" w:id="7"/>
    <w:p>
      <w:pPr>
        <w:spacing w:after="0"/>
        <w:ind w:left="0"/>
        <w:jc w:val="both"/>
      </w:pPr>
      <w:r>
        <w:rPr>
          <w:rFonts w:ascii="Times New Roman"/>
          <w:b w:val="false"/>
          <w:i w:val="false"/>
          <w:color w:val="000000"/>
          <w:sz w:val="28"/>
        </w:rPr>
        <w:t xml:space="preserve">
      1. Қазақстан Республикасының Ұлттық Банкі Басқармасының "Қазақстан Республикасының екінші деңгейдегі банктерінде және банк операцияларының жекелеген түрлерін жүзеге асыратын ұйымдарда кассалық операцияларды және банкноталарды, монеталарды және құндылықтарды инкассациялау операцияларын жүргізу ережесін бекіту туралы" 2001 жылғы 3 наурыздағы N 58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N 1482 тіркелген, 2001 жылғы 23 сәуір - 6 мамырда Қазақстан Республикасы Ұлттық Банкінің ресми басылымы "Қазақстан Ұлттық Банкінің Хабаршысында" жарияланған; Қазақстан Республикасының Ұлттық Банкі Басқармасының Нормативтік құқықтық актілерді мемлекеттік тіркеу тізілімінде N 4048 тіркелген, 2006 жылғы 17 ақпанда N 28-29 (835) "Заң газеті" газетінде жарияланған, "Қазақстан Республикасының Ұлттық Банкі Басқармасының "Қазақстан Республикасының екінші деңгейдегі банктерінде және банк операцияларының жекелеген түрлерін жүзеге асыратын ұйымдарда касса операцияларын жүргізу ережесін бекіту туралы" 2001 жылғы 3 наурыздағы  N 58 қаулысына өзгерістер мен толықтырулар енгізу туралы" 2005 жылғы 12 желтоқсандағы </w:t>
      </w:r>
      <w:r>
        <w:rPr>
          <w:rFonts w:ascii="Times New Roman"/>
          <w:b w:val="false"/>
          <w:i w:val="false"/>
          <w:color w:val="000000"/>
          <w:sz w:val="28"/>
        </w:rPr>
        <w:t>N 156</w:t>
      </w:r>
      <w:r>
        <w:rPr>
          <w:rFonts w:ascii="Times New Roman"/>
          <w:b w:val="false"/>
          <w:i w:val="false"/>
          <w:color w:val="000000"/>
          <w:sz w:val="28"/>
        </w:rPr>
        <w:t xml:space="preserve">, Нормативтік құқықтық актілерді мемлекеттік тіркеу тізілімінде N 5483 тіркелген, "Қазақстан Республикасының Ұлттық Банкі Басқармасының кейбір қаулыларына өзгерістер мен толықтырулар енгізу туралы" 2008 жылғы 28 қарашадағы </w:t>
      </w:r>
      <w:r>
        <w:rPr>
          <w:rFonts w:ascii="Times New Roman"/>
          <w:b w:val="false"/>
          <w:i w:val="false"/>
          <w:color w:val="000000"/>
          <w:sz w:val="28"/>
        </w:rPr>
        <w:t>N 94</w:t>
      </w:r>
      <w:r>
        <w:rPr>
          <w:rFonts w:ascii="Times New Roman"/>
          <w:b w:val="false"/>
          <w:i w:val="false"/>
          <w:color w:val="000000"/>
          <w:sz w:val="28"/>
        </w:rPr>
        <w:t xml:space="preserve"> қаулыларымен енгізілген өзгерістермен және толықтырулармен қоса) мынадай өзгерістер мен толықтырулар енгізілсін:</w:t>
      </w:r>
    </w:p>
    <w:bookmarkEnd w:id="7"/>
    <w:bookmarkStart w:name="z10" w:id="8"/>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екінші деңгейдегі банктерінде және банк операцияларының жекелеген түрлерін жүзеге асыратын ұйымдарда кассалық операцияларды және банкноталарды, монеталарды және құндылықтарды инкассациялау операцияларын жүргізу </w:t>
      </w:r>
      <w:r>
        <w:rPr>
          <w:rFonts w:ascii="Times New Roman"/>
          <w:b w:val="false"/>
          <w:i w:val="false"/>
          <w:color w:val="000000"/>
          <w:sz w:val="28"/>
        </w:rPr>
        <w:t>ережесінде</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23) тармақшадағы "." деген белгі ";" деген белгімен ауыстырылсын;</w:t>
      </w:r>
    </w:p>
    <w:bookmarkStart w:name="z12" w:id="9"/>
    <w:p>
      <w:pPr>
        <w:spacing w:after="0"/>
        <w:ind w:left="0"/>
        <w:jc w:val="both"/>
      </w:pPr>
      <w:r>
        <w:rPr>
          <w:rFonts w:ascii="Times New Roman"/>
          <w:b w:val="false"/>
          <w:i w:val="false"/>
          <w:color w:val="000000"/>
          <w:sz w:val="28"/>
        </w:rPr>
        <w:t>
      мынадай мазмұндағы 24) тармақшамен толықтырылсын:</w:t>
      </w:r>
    </w:p>
    <w:bookmarkEnd w:id="9"/>
    <w:p>
      <w:pPr>
        <w:spacing w:after="0"/>
        <w:ind w:left="0"/>
        <w:jc w:val="both"/>
      </w:pPr>
      <w:r>
        <w:rPr>
          <w:rFonts w:ascii="Times New Roman"/>
          <w:b w:val="false"/>
          <w:i w:val="false"/>
          <w:color w:val="000000"/>
          <w:sz w:val="28"/>
        </w:rPr>
        <w:t>
      "24) автоматтандырылған касса - автоматтандырылған басқару құрылғыларын және бағдарламалық қамтамасыз ету пайдалана отырып қолма-қол ақшаны қабылдау, сақтау және беру бойынша электрондық-механикалық жабдық.";</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76-тармақтың</w:t>
      </w:r>
      <w:r>
        <w:rPr>
          <w:rFonts w:ascii="Times New Roman"/>
          <w:b w:val="false"/>
          <w:i w:val="false"/>
          <w:color w:val="000000"/>
          <w:sz w:val="28"/>
        </w:rPr>
        <w:t xml:space="preserve"> үшінші бөлігі мынадай мазмұндағы екінші және үшінші сөйлемдермен толықтырылсын:</w:t>
      </w:r>
    </w:p>
    <w:p>
      <w:pPr>
        <w:spacing w:after="0"/>
        <w:ind w:left="0"/>
        <w:jc w:val="both"/>
      </w:pPr>
      <w:r>
        <w:rPr>
          <w:rFonts w:ascii="Times New Roman"/>
          <w:b w:val="false"/>
          <w:i w:val="false"/>
          <w:color w:val="000000"/>
          <w:sz w:val="28"/>
        </w:rPr>
        <w:t>
      "Бір күнгі кассалық айналымдар туралы есепті қалыптастыруды орындайтын бағдарламалық қамтамасыз етуді пайдаланған кезде есептеу лентасы қолданылмайды. Бұл жағдайда папкаға кассалық құжаттардың алдында бағдарламалық қамтамасыз етудің көмегімен қалыптастырылған есеп тігіледі."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125-тармақтың</w:t>
      </w:r>
      <w:r>
        <w:rPr>
          <w:rFonts w:ascii="Times New Roman"/>
          <w:b w:val="false"/>
          <w:i w:val="false"/>
          <w:color w:val="000000"/>
          <w:sz w:val="28"/>
        </w:rPr>
        <w:t xml:space="preserve"> екінші бөлігі мынадай мазмұндағы үшінші сөйлеммен толықтырылсын:</w:t>
      </w:r>
    </w:p>
    <w:p>
      <w:pPr>
        <w:spacing w:after="0"/>
        <w:ind w:left="0"/>
        <w:jc w:val="both"/>
      </w:pPr>
      <w:r>
        <w:rPr>
          <w:rFonts w:ascii="Times New Roman"/>
          <w:b w:val="false"/>
          <w:i w:val="false"/>
          <w:color w:val="000000"/>
          <w:sz w:val="28"/>
        </w:rPr>
        <w:t>
      "Инкассаторларға келесі күні беру үшін алдын ала дайындалған, қолма-қол ақша салынған касеталар қоймада қолма-қол ақшадан бөлек сақталуы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130-тармақтың</w:t>
      </w:r>
      <w:r>
        <w:rPr>
          <w:rFonts w:ascii="Times New Roman"/>
          <w:b w:val="false"/>
          <w:i w:val="false"/>
          <w:color w:val="000000"/>
          <w:sz w:val="28"/>
        </w:rPr>
        <w:t xml:space="preserve"> екінші бөлігінің үшінші сөйлемі алынып тасталсын;</w:t>
      </w:r>
    </w:p>
    <w:bookmarkStart w:name="z16" w:id="10"/>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15-1-тараумен</w:t>
      </w:r>
      <w:r>
        <w:rPr>
          <w:rFonts w:ascii="Times New Roman"/>
          <w:b w:val="false"/>
          <w:i w:val="false"/>
          <w:color w:val="000000"/>
          <w:sz w:val="28"/>
        </w:rPr>
        <w:t xml:space="preserve"> толықтырылсын:</w:t>
      </w:r>
    </w:p>
    <w:bookmarkEnd w:id="10"/>
    <w:p>
      <w:pPr>
        <w:spacing w:after="0"/>
        <w:ind w:left="0"/>
        <w:jc w:val="left"/>
      </w:pPr>
      <w:r>
        <w:rPr>
          <w:rFonts w:ascii="Times New Roman"/>
          <w:b/>
          <w:i w:val="false"/>
          <w:color w:val="000000"/>
        </w:rPr>
        <w:t xml:space="preserve"> "15-1-тарау. Автоматтандырылған кассамен жұмысты ұйымдастыру және тәртібі</w:t>
      </w:r>
    </w:p>
    <w:bookmarkStart w:name="z17" w:id="11"/>
    <w:p>
      <w:pPr>
        <w:spacing w:after="0"/>
        <w:ind w:left="0"/>
        <w:jc w:val="both"/>
      </w:pPr>
      <w:r>
        <w:rPr>
          <w:rFonts w:ascii="Times New Roman"/>
          <w:b w:val="false"/>
          <w:i w:val="false"/>
          <w:color w:val="000000"/>
          <w:sz w:val="28"/>
        </w:rPr>
        <w:t>
      132-1. Банктер және ұлттық почта операторы кассалық операцияларды осы Ережеде белгіленген тәртіппен жүргізген кезде автоматтандырылған касса қолданылуы мүмкін.</w:t>
      </w:r>
    </w:p>
    <w:bookmarkEnd w:id="11"/>
    <w:bookmarkStart w:name="z18" w:id="12"/>
    <w:p>
      <w:pPr>
        <w:spacing w:after="0"/>
        <w:ind w:left="0"/>
        <w:jc w:val="both"/>
      </w:pPr>
      <w:r>
        <w:rPr>
          <w:rFonts w:ascii="Times New Roman"/>
          <w:b w:val="false"/>
          <w:i w:val="false"/>
          <w:color w:val="000000"/>
          <w:sz w:val="28"/>
        </w:rPr>
        <w:t>
      132-2. Автоматтандырылған кассамен жұмыс тәртібі, қолма-қол ақшаны толықтыру және инкассациялау, техникалық қызмет көрсету осы Ереженің 15-тарауындағы талаптарға сәйкес жүзеге асырылады.</w:t>
      </w:r>
    </w:p>
    <w:bookmarkEnd w:id="12"/>
    <w:p>
      <w:pPr>
        <w:spacing w:after="0"/>
        <w:ind w:left="0"/>
        <w:jc w:val="both"/>
      </w:pPr>
      <w:r>
        <w:rPr>
          <w:rFonts w:ascii="Times New Roman"/>
          <w:b w:val="false"/>
          <w:i w:val="false"/>
          <w:color w:val="000000"/>
          <w:sz w:val="28"/>
        </w:rPr>
        <w:t>
      Кассалық операцияларды автоматтандырудың ішкі банктік жүйелерінде автоматтандырылған кассаны қолданған кезде кассалық операцияларды осы Ережеде көзделмеген ұйымдастыру тәртібі банктің ішкі ережесімен анықталады.</w:t>
      </w:r>
    </w:p>
    <w:bookmarkStart w:name="z19" w:id="13"/>
    <w:p>
      <w:pPr>
        <w:spacing w:after="0"/>
        <w:ind w:left="0"/>
        <w:jc w:val="both"/>
      </w:pPr>
      <w:r>
        <w:rPr>
          <w:rFonts w:ascii="Times New Roman"/>
          <w:b w:val="false"/>
          <w:i w:val="false"/>
          <w:color w:val="000000"/>
          <w:sz w:val="28"/>
        </w:rPr>
        <w:t xml:space="preserve">
      132-3. Автоматтандырылған касса жүргізілген операциялар туралы ақпаратты қағаз тасымалдауышқа басып шығару мүмкіндігін қамтамасыз етуі тиіс. Қағаз тасымалдауышқа басып шығарылған ақпарат чектер (түбіртектер) ретінде пайдаланылады. Автоматтандырылған кассаның чектерінің (түбіртектерінің) нысаны мен мазмұны Қазақстан Республикасы Ұлттық Банкі Басқармасының Нормативтік құқықтық актілерді мемлекеттік тіркеу тізілімінде N 5526 тіркелген "Банктер және банк операцияларының жекелеген түрлерін жүзеге асыратын ұйымдар қолданатын компьютер жүйелерінің бақылау чегінің нысанын және мазмұнын белгілеу туралы" 2008 жылғы 31 желтоқсандағы </w:t>
      </w:r>
      <w:r>
        <w:rPr>
          <w:rFonts w:ascii="Times New Roman"/>
          <w:b w:val="false"/>
          <w:i w:val="false"/>
          <w:color w:val="000000"/>
          <w:sz w:val="28"/>
        </w:rPr>
        <w:t>N 117</w:t>
      </w:r>
      <w:r>
        <w:rPr>
          <w:rFonts w:ascii="Times New Roman"/>
          <w:b w:val="false"/>
          <w:i w:val="false"/>
          <w:color w:val="000000"/>
          <w:sz w:val="28"/>
        </w:rPr>
        <w:t xml:space="preserve"> қаулысында көзделген талаптарға сәйкес келуге тиіс.</w:t>
      </w:r>
    </w:p>
    <w:bookmarkEnd w:id="13"/>
    <w:bookmarkStart w:name="z20" w:id="14"/>
    <w:p>
      <w:pPr>
        <w:spacing w:after="0"/>
        <w:ind w:left="0"/>
        <w:jc w:val="both"/>
      </w:pPr>
      <w:r>
        <w:rPr>
          <w:rFonts w:ascii="Times New Roman"/>
          <w:b w:val="false"/>
          <w:i w:val="false"/>
          <w:color w:val="000000"/>
          <w:sz w:val="28"/>
        </w:rPr>
        <w:t>
      132-4. Банк, клиент және инкассация қызметі арасында автоматтандырылған кассаны қолдану кезінде туындайтын дауларды шешу тәртібі банктің ішкі ережесінде белгіленеді.";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160-тармақ</w:t>
      </w:r>
      <w:r>
        <w:rPr>
          <w:rFonts w:ascii="Times New Roman"/>
          <w:b w:val="false"/>
          <w:i w:val="false"/>
          <w:color w:val="000000"/>
          <w:sz w:val="28"/>
        </w:rPr>
        <w:t xml:space="preserve"> мынадай мазмұндағы екінші сөйлеммен толықтырылсын:</w:t>
      </w:r>
    </w:p>
    <w:p>
      <w:pPr>
        <w:spacing w:after="0"/>
        <w:ind w:left="0"/>
        <w:jc w:val="both"/>
      </w:pPr>
      <w:r>
        <w:rPr>
          <w:rFonts w:ascii="Times New Roman"/>
          <w:b w:val="false"/>
          <w:i w:val="false"/>
          <w:color w:val="000000"/>
          <w:sz w:val="28"/>
        </w:rPr>
        <w:t>
      "Инкассатор қаптарын (қоржындарын) орау үшін қорғасын және пластик пломбаларды пайдалануға рұқсат етіледі. Пломбаларды пайдалану тәртібі банктің ішкі ережесімен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бірінші бөліктің бірінші сөйлемі "төлем құжаттары" деген сөздерден кейін ", сондай-ақ төлем жасалмайтын және айналымға жарамсыз шетел валютасындағы банкноттар" деген сөздермен толықтырылсын;</w:t>
      </w:r>
    </w:p>
    <w:p>
      <w:pPr>
        <w:spacing w:after="0"/>
        <w:ind w:left="0"/>
        <w:jc w:val="both"/>
      </w:pPr>
      <w:r>
        <w:rPr>
          <w:rFonts w:ascii="Times New Roman"/>
          <w:b w:val="false"/>
          <w:i w:val="false"/>
          <w:color w:val="000000"/>
          <w:sz w:val="28"/>
        </w:rPr>
        <w:t>
      екінші бөліктің екінші сөйлемі мынадай редакцияда жазылсын: "Кассир клиенттен төлемге жарамды екендігіне күмән келтіретін шетел валютасындағы банкноттарды және төлем құжаттарын, сондай-ақ төлем жасалмайтын және айналымға жарамсыз шетел валютасындағы банкноттарды қабылдап алып, клиентке өзінің қолы қойылып, мөрмен куәландырылған түбіртекті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300-тармақта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3) тармақша мынадай редакцияда жазылсын:</w:t>
      </w:r>
    </w:p>
    <w:p>
      <w:pPr>
        <w:spacing w:after="0"/>
        <w:ind w:left="0"/>
        <w:jc w:val="both"/>
      </w:pPr>
      <w:r>
        <w:rPr>
          <w:rFonts w:ascii="Times New Roman"/>
          <w:b w:val="false"/>
          <w:i w:val="false"/>
          <w:color w:val="000000"/>
          <w:sz w:val="28"/>
        </w:rPr>
        <w:t>
      "3) төлем құжаттары (чектер, вексельдер) және пластикалық және өзге де карточкалар;";</w:t>
      </w:r>
    </w:p>
    <w:bookmarkStart w:name="z24" w:id="15"/>
    <w:p>
      <w:pPr>
        <w:spacing w:after="0"/>
        <w:ind w:left="0"/>
        <w:jc w:val="both"/>
      </w:pPr>
      <w:r>
        <w:rPr>
          <w:rFonts w:ascii="Times New Roman"/>
          <w:b w:val="false"/>
          <w:i w:val="false"/>
          <w:color w:val="000000"/>
          <w:sz w:val="28"/>
        </w:rPr>
        <w:t>
      мынадай мазмұндағы 10-1) тармақшамен толықтырылсын:</w:t>
      </w:r>
    </w:p>
    <w:bookmarkEnd w:id="15"/>
    <w:p>
      <w:pPr>
        <w:spacing w:after="0"/>
        <w:ind w:left="0"/>
        <w:jc w:val="both"/>
      </w:pPr>
      <w:r>
        <w:rPr>
          <w:rFonts w:ascii="Times New Roman"/>
          <w:b w:val="false"/>
          <w:i w:val="false"/>
          <w:color w:val="000000"/>
          <w:sz w:val="28"/>
        </w:rPr>
        <w:t>
      "10-1) банкоматтарға арналған қолма-қол ақша салынған касеталар;";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13-қосымшаның</w:t>
      </w:r>
      <w:r>
        <w:rPr>
          <w:rFonts w:ascii="Times New Roman"/>
          <w:b w:val="false"/>
          <w:i w:val="false"/>
          <w:color w:val="000000"/>
          <w:sz w:val="28"/>
        </w:rPr>
        <w:t xml:space="preserve"> кестесінде</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түсімі салынған қоржынның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Қоржынға салынған ақша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бағандар</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4"/>
        <w:gridCol w:w="746"/>
        <w:gridCol w:w="2094"/>
        <w:gridCol w:w="1214"/>
        <w:gridCol w:w="2094"/>
        <w:gridCol w:w="747"/>
        <w:gridCol w:w="2095"/>
        <w:gridCol w:w="1216"/>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Қоржынға салынған ақша сомасы</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қоржын </w:t>
            </w:r>
          </w:p>
          <w:p>
            <w:pPr>
              <w:spacing w:after="20"/>
              <w:ind w:left="20"/>
              <w:jc w:val="both"/>
            </w:pPr>
            <w:r>
              <w:rPr>
                <w:rFonts w:ascii="Times New Roman"/>
                <w:b w:val="false"/>
                <w:i w:val="false"/>
                <w:color w:val="000000"/>
                <w:sz w:val="20"/>
              </w:rPr>
              <w:t>
N</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w:t>
            </w:r>
          </w:p>
          <w:p>
            <w:pPr>
              <w:spacing w:after="20"/>
              <w:ind w:left="20"/>
              <w:jc w:val="both"/>
            </w:pPr>
            <w:r>
              <w:rPr>
                <w:rFonts w:ascii="Times New Roman"/>
                <w:b w:val="false"/>
                <w:i w:val="false"/>
                <w:color w:val="000000"/>
                <w:sz w:val="20"/>
              </w:rPr>
              <w:t>
N</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w:t>
            </w:r>
          </w:p>
          <w:p>
            <w:pPr>
              <w:spacing w:after="20"/>
              <w:ind w:left="20"/>
              <w:jc w:val="both"/>
            </w:pPr>
            <w:r>
              <w:rPr>
                <w:rFonts w:ascii="Times New Roman"/>
                <w:b w:val="false"/>
                <w:i w:val="false"/>
                <w:color w:val="000000"/>
                <w:sz w:val="20"/>
              </w:rPr>
              <w:t>
N</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w:t>
            </w:r>
          </w:p>
          <w:p>
            <w:pPr>
              <w:spacing w:after="20"/>
              <w:ind w:left="20"/>
              <w:jc w:val="both"/>
            </w:pPr>
            <w:r>
              <w:rPr>
                <w:rFonts w:ascii="Times New Roman"/>
                <w:b w:val="false"/>
                <w:i w:val="false"/>
                <w:color w:val="000000"/>
                <w:sz w:val="20"/>
              </w:rPr>
              <w:t>
N</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бағандармен ауыстырылсын;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Ұлттық Банкі Басқармасының 2012.08.24 </w:t>
      </w:r>
      <w:r>
        <w:rPr>
          <w:rFonts w:ascii="Times New Roman"/>
          <w:b w:val="false"/>
          <w:i w:val="false"/>
          <w:color w:val="000000"/>
          <w:sz w:val="28"/>
        </w:rPr>
        <w:t>№ 258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Ұлттық Банкі Басқармасының 2014.07.16 </w:t>
      </w:r>
      <w:r>
        <w:rPr>
          <w:rFonts w:ascii="Times New Roman"/>
          <w:b w:val="false"/>
          <w:i w:val="false"/>
          <w:color w:val="000000"/>
          <w:sz w:val="28"/>
        </w:rPr>
        <w:t>№ 144</w:t>
      </w:r>
      <w:r>
        <w:rPr>
          <w:rFonts w:ascii="Times New Roman"/>
          <w:b w:val="false"/>
          <w:i w:val="false"/>
          <w:color w:val="ff0000"/>
          <w:sz w:val="28"/>
        </w:rPr>
        <w:t xml:space="preserve"> (алғашқы ресми жарияланған күнінен кейін күнтiзбелiк жиырма бiр күн өткен соң қолданысқа енгiзiледi)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Ұлттық Банкі Басқармасының 2012.08.24 </w:t>
      </w:r>
      <w:r>
        <w:rPr>
          <w:rFonts w:ascii="Times New Roman"/>
          <w:b w:val="false"/>
          <w:i w:val="false"/>
          <w:color w:val="000000"/>
          <w:sz w:val="28"/>
        </w:rPr>
        <w:t>№ 250</w:t>
      </w:r>
      <w:r>
        <w:rPr>
          <w:rFonts w:ascii="Times New Roman"/>
          <w:b w:val="false"/>
          <w:i w:val="false"/>
          <w:color w:val="ff0000"/>
          <w:sz w:val="28"/>
        </w:rPr>
        <w:t xml:space="preserve">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 өзгертулер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қаулыларының тізбесіне</w:t>
            </w:r>
            <w:r>
              <w:br/>
            </w:r>
            <w:r>
              <w:rPr>
                <w:rFonts w:ascii="Times New Roman"/>
                <w:b w:val="false"/>
                <w:i w:val="false"/>
                <w:color w:val="000000"/>
                <w:sz w:val="20"/>
              </w:rPr>
              <w:t>1-қосымша</w:t>
            </w:r>
            <w:r>
              <w:br/>
            </w:r>
            <w:r>
              <w:rPr>
                <w:rFonts w:ascii="Times New Roman"/>
                <w:b w:val="false"/>
                <w:i w:val="false"/>
                <w:color w:val="000000"/>
                <w:sz w:val="20"/>
              </w:rPr>
              <w:t>"Екінші деңгейдегі банктердің және</w:t>
            </w:r>
            <w:r>
              <w:br/>
            </w:r>
            <w:r>
              <w:rPr>
                <w:rFonts w:ascii="Times New Roman"/>
                <w:b w:val="false"/>
                <w:i w:val="false"/>
                <w:color w:val="000000"/>
                <w:sz w:val="20"/>
              </w:rPr>
              <w:t>банк операцияларының жекелеген</w:t>
            </w:r>
            <w:r>
              <w:br/>
            </w:r>
            <w:r>
              <w:rPr>
                <w:rFonts w:ascii="Times New Roman"/>
                <w:b w:val="false"/>
                <w:i w:val="false"/>
                <w:color w:val="000000"/>
                <w:sz w:val="20"/>
              </w:rPr>
              <w:t>түрлерін жүзеге асыратын ұйымдардың</w:t>
            </w:r>
            <w:r>
              <w:br/>
            </w:r>
            <w:r>
              <w:rPr>
                <w:rFonts w:ascii="Times New Roman"/>
                <w:b w:val="false"/>
                <w:i w:val="false"/>
                <w:color w:val="000000"/>
                <w:sz w:val="20"/>
              </w:rPr>
              <w:t>үй-жайларын күзету мен жайластыруды</w:t>
            </w:r>
            <w:r>
              <w:br/>
            </w:r>
            <w:r>
              <w:rPr>
                <w:rFonts w:ascii="Times New Roman"/>
                <w:b w:val="false"/>
                <w:i w:val="false"/>
                <w:color w:val="000000"/>
                <w:sz w:val="20"/>
              </w:rPr>
              <w:t>ұйымдастыру жөніндегі талаптарға</w:t>
            </w:r>
            <w:r>
              <w:br/>
            </w:r>
            <w:r>
              <w:rPr>
                <w:rFonts w:ascii="Times New Roman"/>
                <w:b w:val="false"/>
                <w:i w:val="false"/>
                <w:color w:val="000000"/>
                <w:sz w:val="20"/>
              </w:rPr>
              <w:t>2-1-қосымша</w:t>
            </w:r>
          </w:p>
        </w:tc>
      </w:tr>
    </w:tbl>
    <w:p>
      <w:pPr>
        <w:spacing w:after="0"/>
        <w:ind w:left="0"/>
        <w:jc w:val="left"/>
      </w:pPr>
      <w:r>
        <w:rPr>
          <w:rFonts w:ascii="Times New Roman"/>
          <w:b/>
          <w:i w:val="false"/>
          <w:color w:val="000000"/>
        </w:rPr>
        <w:t xml:space="preserve"> Қорытынды</w:t>
      </w:r>
    </w:p>
    <w:p>
      <w:pPr>
        <w:spacing w:after="0"/>
        <w:ind w:left="0"/>
        <w:jc w:val="both"/>
      </w:pPr>
      <w:r>
        <w:rPr>
          <w:rFonts w:ascii="Times New Roman"/>
          <w:b w:val="false"/>
          <w:i w:val="false"/>
          <w:color w:val="ff0000"/>
          <w:sz w:val="28"/>
        </w:rPr>
        <w:t xml:space="preserve">
      Ескерту. Күші жойылды - ҚР Ұлттық Банкі Басқармасының 2012.08.24 </w:t>
      </w:r>
      <w:r>
        <w:rPr>
          <w:rFonts w:ascii="Times New Roman"/>
          <w:b w:val="false"/>
          <w:i w:val="false"/>
          <w:color w:val="ff0000"/>
          <w:sz w:val="28"/>
        </w:rPr>
        <w:t>№ 250</w:t>
      </w:r>
      <w:r>
        <w:rPr>
          <w:rFonts w:ascii="Times New Roman"/>
          <w:b w:val="false"/>
          <w:i w:val="false"/>
          <w:color w:val="ff0000"/>
          <w:sz w:val="28"/>
        </w:rPr>
        <w:t xml:space="preserve">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қаулыларының</w:t>
            </w:r>
            <w:r>
              <w:br/>
            </w:r>
            <w:r>
              <w:rPr>
                <w:rFonts w:ascii="Times New Roman"/>
                <w:b w:val="false"/>
                <w:i w:val="false"/>
                <w:color w:val="000000"/>
                <w:sz w:val="20"/>
              </w:rPr>
              <w:t>тізбесіне 2-қосымша</w:t>
            </w:r>
            <w:r>
              <w:br/>
            </w:r>
            <w:r>
              <w:rPr>
                <w:rFonts w:ascii="Times New Roman"/>
                <w:b w:val="false"/>
                <w:i w:val="false"/>
                <w:color w:val="000000"/>
                <w:sz w:val="20"/>
              </w:rPr>
              <w:t>"Екінші деңгейдегі банктердің және</w:t>
            </w:r>
            <w:r>
              <w:br/>
            </w:r>
            <w:r>
              <w:rPr>
                <w:rFonts w:ascii="Times New Roman"/>
                <w:b w:val="false"/>
                <w:i w:val="false"/>
                <w:color w:val="000000"/>
                <w:sz w:val="20"/>
              </w:rPr>
              <w:t>банк операцияларының жекелеген</w:t>
            </w:r>
            <w:r>
              <w:br/>
            </w:r>
            <w:r>
              <w:rPr>
                <w:rFonts w:ascii="Times New Roman"/>
                <w:b w:val="false"/>
                <w:i w:val="false"/>
                <w:color w:val="000000"/>
                <w:sz w:val="20"/>
              </w:rPr>
              <w:t>түрлерін жүзеге асыратын ұйымдардың</w:t>
            </w:r>
            <w:r>
              <w:br/>
            </w:r>
            <w:r>
              <w:rPr>
                <w:rFonts w:ascii="Times New Roman"/>
                <w:b w:val="false"/>
                <w:i w:val="false"/>
                <w:color w:val="000000"/>
                <w:sz w:val="20"/>
              </w:rPr>
              <w:t>үй-жайларын күзету мен жайластыруды</w:t>
            </w:r>
            <w:r>
              <w:br/>
            </w:r>
            <w:r>
              <w:rPr>
                <w:rFonts w:ascii="Times New Roman"/>
                <w:b w:val="false"/>
                <w:i w:val="false"/>
                <w:color w:val="000000"/>
                <w:sz w:val="20"/>
              </w:rPr>
              <w:t>ұйымдастыру жөніндегі талаптарға</w:t>
            </w:r>
            <w:r>
              <w:br/>
            </w:r>
            <w:r>
              <w:rPr>
                <w:rFonts w:ascii="Times New Roman"/>
                <w:b w:val="false"/>
                <w:i w:val="false"/>
                <w:color w:val="000000"/>
                <w:sz w:val="20"/>
              </w:rPr>
              <w:t>2-2-қосымша</w:t>
            </w:r>
          </w:p>
        </w:tc>
      </w:tr>
    </w:tbl>
    <w:p>
      <w:pPr>
        <w:spacing w:after="0"/>
        <w:ind w:left="0"/>
        <w:jc w:val="left"/>
      </w:pPr>
      <w:r>
        <w:rPr>
          <w:rFonts w:ascii="Times New Roman"/>
          <w:b/>
          <w:i w:val="false"/>
          <w:color w:val="000000"/>
        </w:rPr>
        <w:t xml:space="preserve"> Тексеру актісі</w:t>
      </w:r>
    </w:p>
    <w:p>
      <w:pPr>
        <w:spacing w:after="0"/>
        <w:ind w:left="0"/>
        <w:jc w:val="both"/>
      </w:pPr>
      <w:r>
        <w:rPr>
          <w:rFonts w:ascii="Times New Roman"/>
          <w:b w:val="false"/>
          <w:i w:val="false"/>
          <w:color w:val="ff0000"/>
          <w:sz w:val="28"/>
        </w:rPr>
        <w:t xml:space="preserve">
      Ескерту. Күші жойылды - ҚР Ұлттық Банкі Басқармасының 2012.08.24 </w:t>
      </w:r>
      <w:r>
        <w:rPr>
          <w:rFonts w:ascii="Times New Roman"/>
          <w:b w:val="false"/>
          <w:i w:val="false"/>
          <w:color w:val="ff0000"/>
          <w:sz w:val="28"/>
        </w:rPr>
        <w:t>№ 250</w:t>
      </w:r>
      <w:r>
        <w:rPr>
          <w:rFonts w:ascii="Times New Roman"/>
          <w:b w:val="false"/>
          <w:i w:val="false"/>
          <w:color w:val="ff0000"/>
          <w:sz w:val="28"/>
        </w:rPr>
        <w:t xml:space="preserve"> (ресми жарияланған күнінен кейін күнтізбелік он күн өткен соң қолданысқа енгізіледі)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