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98137" w14:textId="06981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декреттелген топтарына аттестаттау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2009 жылғы 24 қарашадағы N 770 Бұйрығы. Қазақстан Республикасының Әділет министрлігінде 2009 жылғы 26 қарашада Нормативтік құқықтық кесімдерді мемлекеттік тіркеудің тізіліміне N 5886 болып енгізілді. Күші жойылды - Қазақстан Республикасы Ұлттық экономика министрінің 2015 жылғы 24 маусымдағы № 449 бұйрығымен</w:t>
      </w:r>
    </w:p>
    <w:p>
      <w:pPr>
        <w:spacing w:after="0"/>
        <w:ind w:left="0"/>
        <w:jc w:val="both"/>
      </w:pPr>
      <w:bookmarkStart w:name="z1" w:id="0"/>
      <w:r>
        <w:rPr>
          <w:rFonts w:ascii="Times New Roman"/>
          <w:b w:val="false"/>
          <w:i w:val="false"/>
          <w:color w:val="ff0000"/>
          <w:sz w:val="28"/>
        </w:rPr>
        <w:t xml:space="preserve">
      Ескерту. Күші жойылды - ҚР Ұлттық экономика министрінің 24.06.2015 </w:t>
      </w:r>
      <w:r>
        <w:rPr>
          <w:rFonts w:ascii="Times New Roman"/>
          <w:b w:val="false"/>
          <w:i w:val="false"/>
          <w:color w:val="ff0000"/>
          <w:sz w:val="28"/>
        </w:rPr>
        <w:t>№ 449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0"/>
    <w:bookmarkStart w:name="z2" w:id="1"/>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21-бабына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Халықтың декреттелген топтарына аттестаттау жүргізу ережесі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осы бұйрықты заңнамада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Қазақстан Республикасы Әділет министрлігінде мемлекеттік тіркелгеннен кейін оны заңнамада белгіленген тәртіппен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"Халықтың декреттелген тобын гигиеналық оқытуды ұйымдастыру мен жүргізу жөніндегі ережені бекіту туралы" Қазақстан Республикасы Денсаулық сақтау министрі міндетін атқарушының 2003 жылдың 17 қыркүйектегі N 688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2003 жылғы 20 қазанда N 2531 болып тіркелген, "Ресми газет" газетінде 2003 жылғы 22 қарашада N 47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Денсаулық сақтау вице-министрі Т.А. Вощенковаға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Министр                                    Ж. Досқалиев</w:t>
      </w:r>
    </w:p>
    <w:bookmarkStart w:name="z8" w:id="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2009 жылғы 24 қарашадағы  </w:t>
      </w:r>
      <w:r>
        <w:br/>
      </w:r>
      <w:r>
        <w:rPr>
          <w:rFonts w:ascii="Times New Roman"/>
          <w:b w:val="false"/>
          <w:i w:val="false"/>
          <w:color w:val="000000"/>
          <w:sz w:val="28"/>
        </w:rPr>
        <w:t>
N 770 бұйрығымен бекітілген</w:t>
      </w:r>
    </w:p>
    <w:bookmarkEnd w:id="2"/>
    <w:p>
      <w:pPr>
        <w:spacing w:after="0"/>
        <w:ind w:left="0"/>
        <w:jc w:val="left"/>
      </w:pPr>
      <w:r>
        <w:rPr>
          <w:rFonts w:ascii="Times New Roman"/>
          <w:b/>
          <w:i w:val="false"/>
          <w:color w:val="000000"/>
        </w:rPr>
        <w:t xml:space="preserve"> Халықтың декреттелген топтарына аттестаттау жүргізу ережесі 1. Жалпы талаптар</w:t>
      </w:r>
    </w:p>
    <w:bookmarkStart w:name="z9" w:id="3"/>
    <w:p>
      <w:pPr>
        <w:spacing w:after="0"/>
        <w:ind w:left="0"/>
        <w:jc w:val="both"/>
      </w:pPr>
      <w:r>
        <w:rPr>
          <w:rFonts w:ascii="Times New Roman"/>
          <w:b w:val="false"/>
          <w:i w:val="false"/>
          <w:color w:val="000000"/>
          <w:sz w:val="28"/>
        </w:rPr>
        <w:t>
      1. Осы Халықтың декреттелген топтарына аттестаттау жүргізу ережесі (бұдан әрі – Ереже) халықтың декреттелген топтарына халықтың санитариялық-эпидемиологиялық салауаттылығы саласындағы нормативтік құқықтық актілерді және гигиеналық нормативтерді білуге аттестаттау (аттестаттау) жүргізуге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2. Халықтың декреттелген тобы – айналасындағы адамдарға инфекциялық және паразиттік ауруларды жұқтыру үшін ең үлкен қауіп тудыратын, қызмет көрсету саласында жұмыс істейтін адамдар.</w:t>
      </w:r>
      <w:r>
        <w:br/>
      </w:r>
      <w:r>
        <w:rPr>
          <w:rFonts w:ascii="Times New Roman"/>
          <w:b w:val="false"/>
          <w:i w:val="false"/>
          <w:color w:val="000000"/>
          <w:sz w:val="28"/>
        </w:rPr>
        <w:t>
</w:t>
      </w:r>
      <w:r>
        <w:rPr>
          <w:rFonts w:ascii="Times New Roman"/>
          <w:b w:val="false"/>
          <w:i w:val="false"/>
          <w:color w:val="000000"/>
          <w:sz w:val="28"/>
        </w:rPr>
        <w:t>
      3. Аттестаттау оқитын адамдардың мамандықтарына сәйкес қоғамдық және жеке гигиенаны сақтауды, объектілерді күтіп-ұстауға, пайдалануға және орналастыруға қойылатын гигиеналық және санитариялық-эпидемиологиялық талаптарды, инфекциялық аурулардың алдын алуға оқытуды қамтитын оқыту бағдарламалары бойынша осы бұйрықтың 1 қосымшасына сәйкес гигиеналық оқытудан өткеннен кейін жүргізіледі.</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Денсаулық сақтау министрінің м.а. 2010.10.06 </w:t>
      </w:r>
      <w:r>
        <w:rPr>
          <w:rFonts w:ascii="Times New Roman"/>
          <w:b w:val="false"/>
          <w:i w:val="false"/>
          <w:color w:val="000000"/>
          <w:sz w:val="28"/>
        </w:rPr>
        <w:t>N 793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4. Гигиеналық оқытуды көрсетілген қызмет түрімен айналысуға тиісті лицензиясы бар жеке және заңды тұлғалар осы бұйрықтың 2 қосымшасына сәйкес жүргізеді.</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Денсаулық сақтау министрінің м.а. 2010.10.06 </w:t>
      </w:r>
      <w:r>
        <w:rPr>
          <w:rFonts w:ascii="Times New Roman"/>
          <w:b w:val="false"/>
          <w:i w:val="false"/>
          <w:color w:val="000000"/>
          <w:sz w:val="28"/>
        </w:rPr>
        <w:t>N 793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5. Жұмысқа кіру алдында және одан әрі жылына бір рет халықтың декреттелген топтарының мына объектілердегі қызметкерлері гигиеналық оқытудан өтеді:</w:t>
      </w:r>
      <w:r>
        <w:br/>
      </w:r>
      <w:r>
        <w:rPr>
          <w:rFonts w:ascii="Times New Roman"/>
          <w:b w:val="false"/>
          <w:i w:val="false"/>
          <w:color w:val="000000"/>
          <w:sz w:val="28"/>
        </w:rPr>
        <w:t>
</w:t>
      </w:r>
      <w:r>
        <w:rPr>
          <w:rFonts w:ascii="Times New Roman"/>
          <w:b w:val="false"/>
          <w:i w:val="false"/>
          <w:color w:val="000000"/>
          <w:sz w:val="28"/>
        </w:rPr>
        <w:t>
      1) азық-түлік саудасы объектілерінің;</w:t>
      </w:r>
      <w:r>
        <w:br/>
      </w:r>
      <w:r>
        <w:rPr>
          <w:rFonts w:ascii="Times New Roman"/>
          <w:b w:val="false"/>
          <w:i w:val="false"/>
          <w:color w:val="000000"/>
          <w:sz w:val="28"/>
        </w:rPr>
        <w:t>
</w:t>
      </w:r>
      <w:r>
        <w:rPr>
          <w:rFonts w:ascii="Times New Roman"/>
          <w:b w:val="false"/>
          <w:i w:val="false"/>
          <w:color w:val="000000"/>
          <w:sz w:val="28"/>
        </w:rPr>
        <w:t>
      2) қоғамдық тамақтану объектілерінің, оның ішінде медициналық ұйымдардың, білім беру ұйымдарының және өнеркәсіптік объектілердің тамақ блоктарының;</w:t>
      </w:r>
      <w:r>
        <w:br/>
      </w:r>
      <w:r>
        <w:rPr>
          <w:rFonts w:ascii="Times New Roman"/>
          <w:b w:val="false"/>
          <w:i w:val="false"/>
          <w:color w:val="000000"/>
          <w:sz w:val="28"/>
        </w:rPr>
        <w:t>
</w:t>
      </w:r>
      <w:r>
        <w:rPr>
          <w:rFonts w:ascii="Times New Roman"/>
          <w:b w:val="false"/>
          <w:i w:val="false"/>
          <w:color w:val="000000"/>
          <w:sz w:val="28"/>
        </w:rPr>
        <w:t>
      3) кондитерлік өндіріс объектілерінің, балалардың сүт асханаларының;</w:t>
      </w:r>
      <w:r>
        <w:br/>
      </w:r>
      <w:r>
        <w:rPr>
          <w:rFonts w:ascii="Times New Roman"/>
          <w:b w:val="false"/>
          <w:i w:val="false"/>
          <w:color w:val="000000"/>
          <w:sz w:val="28"/>
        </w:rPr>
        <w:t>
</w:t>
      </w:r>
      <w:r>
        <w:rPr>
          <w:rFonts w:ascii="Times New Roman"/>
          <w:b w:val="false"/>
          <w:i w:val="false"/>
          <w:color w:val="000000"/>
          <w:sz w:val="28"/>
        </w:rPr>
        <w:t>
      4) тамақ өнеркәсібі объектілерінің (оның ішінде қызметі сыйымдылықтарға өлшеп құйылған ауыз суды шығарумен байланысты адамдар);</w:t>
      </w:r>
      <w:r>
        <w:br/>
      </w:r>
      <w:r>
        <w:rPr>
          <w:rFonts w:ascii="Times New Roman"/>
          <w:b w:val="false"/>
          <w:i w:val="false"/>
          <w:color w:val="000000"/>
          <w:sz w:val="28"/>
        </w:rPr>
        <w:t>
</w:t>
      </w:r>
      <w:r>
        <w:rPr>
          <w:rFonts w:ascii="Times New Roman"/>
          <w:b w:val="false"/>
          <w:i w:val="false"/>
          <w:color w:val="000000"/>
          <w:sz w:val="28"/>
        </w:rPr>
        <w:t>
      5) жолаушылар поездарының, өзен, теңіз және авиакөліктердің;</w:t>
      </w:r>
      <w:r>
        <w:br/>
      </w:r>
      <w:r>
        <w:rPr>
          <w:rFonts w:ascii="Times New Roman"/>
          <w:b w:val="false"/>
          <w:i w:val="false"/>
          <w:color w:val="000000"/>
          <w:sz w:val="28"/>
        </w:rPr>
        <w:t>
</w:t>
      </w:r>
      <w:r>
        <w:rPr>
          <w:rFonts w:ascii="Times New Roman"/>
          <w:b w:val="false"/>
          <w:i w:val="false"/>
          <w:color w:val="000000"/>
          <w:sz w:val="28"/>
        </w:rPr>
        <w:t>
      6) маусымдық балаларды сауықтыру лагерлерінің (жұмыс басталар алдында);</w:t>
      </w:r>
      <w:r>
        <w:br/>
      </w:r>
      <w:r>
        <w:rPr>
          <w:rFonts w:ascii="Times New Roman"/>
          <w:b w:val="false"/>
          <w:i w:val="false"/>
          <w:color w:val="000000"/>
          <w:sz w:val="28"/>
        </w:rPr>
        <w:t>
</w:t>
      </w:r>
      <w:r>
        <w:rPr>
          <w:rFonts w:ascii="Times New Roman"/>
          <w:b w:val="false"/>
          <w:i w:val="false"/>
          <w:color w:val="000000"/>
          <w:sz w:val="28"/>
        </w:rPr>
        <w:t>
      7) медициналық ұйымдардың (мейірбике көмекшілері, кір жуу орындарының жұмыскерлері);</w:t>
      </w:r>
      <w:r>
        <w:br/>
      </w:r>
      <w:r>
        <w:rPr>
          <w:rFonts w:ascii="Times New Roman"/>
          <w:b w:val="false"/>
          <w:i w:val="false"/>
          <w:color w:val="000000"/>
          <w:sz w:val="28"/>
        </w:rPr>
        <w:t>
</w:t>
      </w:r>
      <w:r>
        <w:rPr>
          <w:rFonts w:ascii="Times New Roman"/>
          <w:b w:val="false"/>
          <w:i w:val="false"/>
          <w:color w:val="000000"/>
          <w:sz w:val="28"/>
        </w:rPr>
        <w:t>
      8) коммуналдық және тұрмыстық қызмет көрсету объектілерінің (халықтың уақытша тұру орындары (қонақ үйлер, мотельдер, кемпингтер, жатақханалар), моншалар, хауыздар, шаштараздар, косметологиялық және косметикалық салондар, кір жуу, химиялық тазалау орындарының);</w:t>
      </w:r>
      <w:r>
        <w:br/>
      </w:r>
      <w:r>
        <w:rPr>
          <w:rFonts w:ascii="Times New Roman"/>
          <w:b w:val="false"/>
          <w:i w:val="false"/>
          <w:color w:val="000000"/>
          <w:sz w:val="28"/>
        </w:rPr>
        <w:t>
</w:t>
      </w:r>
      <w:r>
        <w:rPr>
          <w:rFonts w:ascii="Times New Roman"/>
          <w:b w:val="false"/>
          <w:i w:val="false"/>
          <w:color w:val="000000"/>
          <w:sz w:val="28"/>
        </w:rPr>
        <w:t>
      9) су құбыры құрылыстарының (оның ішінде суды дайындауға және тасымалдауға тікелей қатысы бар, су құбыры желісіне қызмет көрсететін адамдар).</w:t>
      </w:r>
      <w:r>
        <w:br/>
      </w:r>
      <w:r>
        <w:rPr>
          <w:rFonts w:ascii="Times New Roman"/>
          <w:b w:val="false"/>
          <w:i w:val="false"/>
          <w:color w:val="000000"/>
          <w:sz w:val="28"/>
        </w:rPr>
        <w:t>
</w:t>
      </w:r>
      <w:r>
        <w:rPr>
          <w:rFonts w:ascii="Times New Roman"/>
          <w:b w:val="false"/>
          <w:i w:val="false"/>
          <w:color w:val="000000"/>
          <w:sz w:val="28"/>
        </w:rPr>
        <w:t>
      6. Жұмысқа кіру алдында және одан әрі 2 жылда 1 рет халықтың декреттелген топтарының мына объектілердегі қызметкерлері гигиеналық оқытудан өтеді:</w:t>
      </w:r>
      <w:r>
        <w:br/>
      </w:r>
      <w:r>
        <w:rPr>
          <w:rFonts w:ascii="Times New Roman"/>
          <w:b w:val="false"/>
          <w:i w:val="false"/>
          <w:color w:val="000000"/>
          <w:sz w:val="28"/>
        </w:rPr>
        <w:t>
</w:t>
      </w:r>
      <w:r>
        <w:rPr>
          <w:rFonts w:ascii="Times New Roman"/>
          <w:b w:val="false"/>
          <w:i w:val="false"/>
          <w:color w:val="000000"/>
          <w:sz w:val="28"/>
        </w:rPr>
        <w:t>
      1) мектепке дейінгі ұйымдардың, мектеп-интернаттардың;</w:t>
      </w:r>
      <w:r>
        <w:br/>
      </w:r>
      <w:r>
        <w:rPr>
          <w:rFonts w:ascii="Times New Roman"/>
          <w:b w:val="false"/>
          <w:i w:val="false"/>
          <w:color w:val="000000"/>
          <w:sz w:val="28"/>
        </w:rPr>
        <w:t>
</w:t>
      </w:r>
      <w:r>
        <w:rPr>
          <w:rFonts w:ascii="Times New Roman"/>
          <w:b w:val="false"/>
          <w:i w:val="false"/>
          <w:color w:val="000000"/>
          <w:sz w:val="28"/>
        </w:rPr>
        <w:t>
      2) балалардың жыл бойғы санаториялық сауықтыру ұйымдарының, балалар үйлерінің;</w:t>
      </w:r>
      <w:r>
        <w:br/>
      </w:r>
      <w:r>
        <w:rPr>
          <w:rFonts w:ascii="Times New Roman"/>
          <w:b w:val="false"/>
          <w:i w:val="false"/>
          <w:color w:val="000000"/>
          <w:sz w:val="28"/>
        </w:rPr>
        <w:t>
</w:t>
      </w:r>
      <w:r>
        <w:rPr>
          <w:rFonts w:ascii="Times New Roman"/>
          <w:b w:val="false"/>
          <w:i w:val="false"/>
          <w:color w:val="000000"/>
          <w:sz w:val="28"/>
        </w:rPr>
        <w:t>
      3) бастауыш, орта, жоғары кәсіптік білім беретін оқу орындарының (үй-жайларды жинауды жүзеге асыратын тұлғалар).</w:t>
      </w:r>
    </w:p>
    <w:bookmarkEnd w:id="3"/>
    <w:bookmarkStart w:name="z27" w:id="4"/>
    <w:p>
      <w:pPr>
        <w:spacing w:after="0"/>
        <w:ind w:left="0"/>
        <w:jc w:val="left"/>
      </w:pPr>
      <w:r>
        <w:rPr>
          <w:rFonts w:ascii="Times New Roman"/>
          <w:b/>
          <w:i w:val="false"/>
          <w:color w:val="000000"/>
        </w:rPr>
        <w:t xml:space="preserve"> 
2. Аттестаттау жүргізуді ұйымдастыру тәртібі</w:t>
      </w:r>
    </w:p>
    <w:bookmarkEnd w:id="4"/>
    <w:bookmarkStart w:name="z28" w:id="5"/>
    <w:p>
      <w:pPr>
        <w:spacing w:after="0"/>
        <w:ind w:left="0"/>
        <w:jc w:val="both"/>
      </w:pPr>
      <w:r>
        <w:rPr>
          <w:rFonts w:ascii="Times New Roman"/>
          <w:b w:val="false"/>
          <w:i w:val="false"/>
          <w:color w:val="000000"/>
          <w:sz w:val="28"/>
        </w:rPr>
        <w:t>
      7. Тиісті аумақтағы және көліктегі халықтың санитариялық-эпидемиологиялық салауаттылығы саласындағы мемлекеттік органның аумақтық бөлімшесінің бастығы жыл сайын ағымдағы жылдың 10 қаңтарына дейін бұйрықпен құрамында кемінде үш адам және комиссия мүшесі болып табылмайтын хатшы бар, тұрақты жұмыс істейтін аттестаттау комиссиясын құрады.</w:t>
      </w:r>
      <w:r>
        <w:br/>
      </w:r>
      <w:r>
        <w:rPr>
          <w:rFonts w:ascii="Times New Roman"/>
          <w:b w:val="false"/>
          <w:i w:val="false"/>
          <w:color w:val="000000"/>
          <w:sz w:val="28"/>
        </w:rPr>
        <w:t>
      Комиссия құрамына комиссия төрағасы, халықтың санитариялық-эпидемиологиялық салауаттылығы саласындағы мемлекеттік органның өкілі және гигиеналық оқыту өткізген тұлғаның өкілі кіреді.</w:t>
      </w:r>
      <w:r>
        <w:br/>
      </w:r>
      <w:r>
        <w:rPr>
          <w:rFonts w:ascii="Times New Roman"/>
          <w:b w:val="false"/>
          <w:i w:val="false"/>
          <w:color w:val="000000"/>
          <w:sz w:val="28"/>
        </w:rPr>
        <w:t>
</w:t>
      </w:r>
      <w:r>
        <w:rPr>
          <w:rFonts w:ascii="Times New Roman"/>
          <w:b w:val="false"/>
          <w:i w:val="false"/>
          <w:color w:val="000000"/>
          <w:sz w:val="28"/>
        </w:rPr>
        <w:t>
      8. Аттестаттау комиссиясы ағымдағы жылдың 20 қаңтарына дейін аттестаттау жүргізу кестесін, аттестаттаудың мақсаттары мен жүргізу тәртібі туралы түсіндірме жұмыстарын жүргізу жөніндегі іс-шаралар жоспарын әзірлейді және бекітеді, олар танысу үшін қол жетімді жерлерге орналастырылады.</w:t>
      </w:r>
      <w:r>
        <w:br/>
      </w:r>
      <w:r>
        <w:rPr>
          <w:rFonts w:ascii="Times New Roman"/>
          <w:b w:val="false"/>
          <w:i w:val="false"/>
          <w:color w:val="000000"/>
          <w:sz w:val="28"/>
        </w:rPr>
        <w:t>
</w:t>
      </w:r>
      <w:r>
        <w:rPr>
          <w:rFonts w:ascii="Times New Roman"/>
          <w:b w:val="false"/>
          <w:i w:val="false"/>
          <w:color w:val="000000"/>
          <w:sz w:val="28"/>
        </w:rPr>
        <w:t>
      9. Аттестаттау жүргізу үшін гигиеналық оқытуды өткізген адамдар аттестаттау комиссиясына гигиеналық оқытудан өткен адамдардың тізімін гигиеналық оқытудан өткеннен кейін үш күнтізбелік күн ішінде тапсырады.</w:t>
      </w:r>
      <w:r>
        <w:br/>
      </w:r>
      <w:r>
        <w:rPr>
          <w:rFonts w:ascii="Times New Roman"/>
          <w:b w:val="false"/>
          <w:i w:val="false"/>
          <w:color w:val="000000"/>
          <w:sz w:val="28"/>
        </w:rPr>
        <w:t>
</w:t>
      </w:r>
      <w:r>
        <w:rPr>
          <w:rFonts w:ascii="Times New Roman"/>
          <w:b w:val="false"/>
          <w:i w:val="false"/>
          <w:color w:val="000000"/>
          <w:sz w:val="28"/>
        </w:rPr>
        <w:t>
      10. Аттестаттау комиссиясы тізім тапсырылған күнінен бастап үш жұмыс күнінен кешіктірмей аттестаттау жүргізеді.</w:t>
      </w:r>
      <w:r>
        <w:br/>
      </w:r>
      <w:r>
        <w:rPr>
          <w:rFonts w:ascii="Times New Roman"/>
          <w:b w:val="false"/>
          <w:i w:val="false"/>
          <w:color w:val="000000"/>
          <w:sz w:val="28"/>
        </w:rPr>
        <w:t>
</w:t>
      </w:r>
      <w:r>
        <w:rPr>
          <w:rFonts w:ascii="Times New Roman"/>
          <w:b w:val="false"/>
          <w:i w:val="false"/>
          <w:color w:val="000000"/>
          <w:sz w:val="28"/>
        </w:rPr>
        <w:t>
      11. Аттестаттаудан өткен кезінде аттестаттаудан өтетін адам аттестаттау комиссиясына жеке басын куәландыратын құжатты және </w:t>
      </w:r>
      <w:r>
        <w:rPr>
          <w:rFonts w:ascii="Times New Roman"/>
          <w:b w:val="false"/>
          <w:i w:val="false"/>
          <w:color w:val="000000"/>
          <w:sz w:val="28"/>
        </w:rPr>
        <w:t>жеке медициналық кітапшасын</w:t>
      </w:r>
      <w:r>
        <w:rPr>
          <w:rFonts w:ascii="Times New Roman"/>
          <w:b w:val="false"/>
          <w:i w:val="false"/>
          <w:color w:val="000000"/>
          <w:sz w:val="28"/>
        </w:rPr>
        <w:t xml:space="preserve"> ұсынады.</w:t>
      </w:r>
      <w:r>
        <w:br/>
      </w:r>
      <w:r>
        <w:rPr>
          <w:rFonts w:ascii="Times New Roman"/>
          <w:b w:val="false"/>
          <w:i w:val="false"/>
          <w:color w:val="000000"/>
          <w:sz w:val="28"/>
        </w:rPr>
        <w:t>
      Аттестаттау билет жүйесі бойынша ауызша жүргізіледі, оның нәтижелерін комиссияның хатшысы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журналға тіркейді.</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Денсаулық сақтау министрінің м.а. 2010.10.06 </w:t>
      </w:r>
      <w:r>
        <w:rPr>
          <w:rFonts w:ascii="Times New Roman"/>
          <w:b w:val="false"/>
          <w:i w:val="false"/>
          <w:color w:val="000000"/>
          <w:sz w:val="28"/>
        </w:rPr>
        <w:t>N 793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12. Аттестаттаудан оң нәтижемен өткен адамның жеке медициналық кітапшасына аттестаттау комиссиясының қатысуымен аттестаттау комиссиясы төрағасының аты, тегі, әкесінің аты көрсетіле отырып, қолымен бекітілетін және тиісті мөр қойылатын аттестаттау туралы белгі қойылады.</w:t>
      </w:r>
      <w:r>
        <w:br/>
      </w:r>
      <w:r>
        <w:rPr>
          <w:rFonts w:ascii="Times New Roman"/>
          <w:b w:val="false"/>
          <w:i w:val="false"/>
          <w:color w:val="000000"/>
          <w:sz w:val="28"/>
        </w:rPr>
        <w:t>
</w:t>
      </w:r>
      <w:r>
        <w:rPr>
          <w:rFonts w:ascii="Times New Roman"/>
          <w:b w:val="false"/>
          <w:i w:val="false"/>
          <w:color w:val="000000"/>
          <w:sz w:val="28"/>
        </w:rPr>
        <w:t>
      13. Кезекті аттестаттаудан өтпеген адамдар соңғы аттестаттау аяқталған күнінен бастап отыз күн ішінде кейіннен аттестаттаудан өте отырып, гигиеналық оқытудан қайта өтуге жіберіледі.</w:t>
      </w:r>
    </w:p>
    <w:bookmarkEnd w:id="5"/>
    <w:bookmarkStart w:name="z37" w:id="6"/>
    <w:p>
      <w:pPr>
        <w:spacing w:after="0"/>
        <w:ind w:left="0"/>
        <w:jc w:val="both"/>
      </w:pPr>
      <w:r>
        <w:rPr>
          <w:rFonts w:ascii="Times New Roman"/>
          <w:b w:val="false"/>
          <w:i w:val="false"/>
          <w:color w:val="000000"/>
          <w:sz w:val="28"/>
        </w:rPr>
        <w:t>
Халықтың декреттелген</w:t>
      </w:r>
      <w:r>
        <w:br/>
      </w:r>
      <w:r>
        <w:rPr>
          <w:rFonts w:ascii="Times New Roman"/>
          <w:b w:val="false"/>
          <w:i w:val="false"/>
          <w:color w:val="000000"/>
          <w:sz w:val="28"/>
        </w:rPr>
        <w:t>
топтарына аттестаттау</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1-қосымша            </w:t>
      </w:r>
    </w:p>
    <w:bookmarkEnd w:id="6"/>
    <w:p>
      <w:pPr>
        <w:spacing w:after="0"/>
        <w:ind w:left="0"/>
        <w:jc w:val="both"/>
      </w:pPr>
      <w:r>
        <w:rPr>
          <w:rFonts w:ascii="Times New Roman"/>
          <w:b w:val="false"/>
          <w:i w:val="false"/>
          <w:color w:val="ff0000"/>
          <w:sz w:val="28"/>
        </w:rPr>
        <w:t xml:space="preserve">      Ескерту: Ереже 1-қосымшамен толықтырылды - ҚР Денсаулық сақтау министрінің м.а. 2010.10.06 </w:t>
      </w:r>
      <w:r>
        <w:rPr>
          <w:rFonts w:ascii="Times New Roman"/>
          <w:b w:val="false"/>
          <w:i w:val="false"/>
          <w:color w:val="ff0000"/>
          <w:sz w:val="28"/>
        </w:rPr>
        <w:t>N 793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 Бұйрығымен.</w:t>
      </w:r>
    </w:p>
    <w:bookmarkStart w:name="z38" w:id="7"/>
    <w:p>
      <w:pPr>
        <w:spacing w:after="0"/>
        <w:ind w:left="0"/>
        <w:jc w:val="left"/>
      </w:pPr>
      <w:r>
        <w:rPr>
          <w:rFonts w:ascii="Times New Roman"/>
          <w:b/>
          <w:i w:val="false"/>
          <w:color w:val="000000"/>
        </w:rPr>
        <w:t xml:space="preserve"> 
Гигиеналық оқыту бағдарламалары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11342"/>
        <w:gridCol w:w="929"/>
      </w:tblGrid>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атаулары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Қоғамдық тамақтану объектілері, оның ішінде медициналық ұйымдардың, білім беру ұйымдарының және өнеркәсіптік объектілердің тамақ блоктары, кондитерлік өндірістер, балалардың сүт тағамдары, азық-түлік саудасы объектілері халқының декреттелген топтарын, қызметі азық-түлік шикізатын, тамақ өнімдері мен жолаушыларды тасымалдаумен байланысты адамдарды гигиеналық оқыту бағдарламасы</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тамақтану объектілеріне, кондитерлік өндірістерге, балалардың сүт тағамдары, азық-түлік саудасы объектілеріне қойылатын санитариялық-эпидемиологиялық талаптар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Тамақты дайындаудың технологиялық процесіне қойылатын санитариялық-эпидемиологиялық талаптар</w:t>
            </w:r>
            <w:r>
              <w:br/>
            </w:r>
            <w:r>
              <w:rPr>
                <w:rFonts w:ascii="Times New Roman"/>
                <w:b w:val="false"/>
                <w:i w:val="false"/>
                <w:color w:val="000000"/>
                <w:sz w:val="20"/>
              </w:rPr>
              <w:t>
</w:t>
            </w:r>
            <w:r>
              <w:rPr>
                <w:rFonts w:ascii="Times New Roman"/>
                <w:b w:val="false"/>
                <w:i w:val="false"/>
                <w:color w:val="000000"/>
                <w:sz w:val="20"/>
              </w:rPr>
              <w:t>Тамақ өнімдерінің сақталуына және тез бұзылатын өнімдерді өткізу мерзімдеріне қойылатын санитариялық-эпидемиологиялық талаптар</w:t>
            </w:r>
            <w:r>
              <w:br/>
            </w:r>
            <w:r>
              <w:rPr>
                <w:rFonts w:ascii="Times New Roman"/>
                <w:b w:val="false"/>
                <w:i w:val="false"/>
                <w:color w:val="000000"/>
                <w:sz w:val="20"/>
              </w:rPr>
              <w:t>
</w:t>
            </w:r>
            <w:r>
              <w:rPr>
                <w:rFonts w:ascii="Times New Roman"/>
                <w:b w:val="false"/>
                <w:i w:val="false"/>
                <w:color w:val="000000"/>
                <w:sz w:val="20"/>
              </w:rPr>
              <w:t>Тамақ өнімдерін тасымалдау</w:t>
            </w:r>
            <w:r>
              <w:br/>
            </w:r>
            <w:r>
              <w:rPr>
                <w:rFonts w:ascii="Times New Roman"/>
                <w:b w:val="false"/>
                <w:i w:val="false"/>
                <w:color w:val="000000"/>
                <w:sz w:val="20"/>
              </w:rPr>
              <w:t>
</w:t>
            </w:r>
            <w:r>
              <w:rPr>
                <w:rFonts w:ascii="Times New Roman"/>
                <w:b w:val="false"/>
                <w:i w:val="false"/>
                <w:color w:val="000000"/>
                <w:sz w:val="20"/>
              </w:rPr>
              <w:t>Сапасыз, сондай-ақ жарамдылық мерзімі өткен өнімді бракқа шығару және жою тәртібі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Микроорганизмдер, инфекциялық аурулар, тамақтан уланулар туралы түсініктер және олардың алдын алу шаралары</w:t>
            </w:r>
            <w:r>
              <w:br/>
            </w:r>
            <w:r>
              <w:rPr>
                <w:rFonts w:ascii="Times New Roman"/>
                <w:b w:val="false"/>
                <w:i w:val="false"/>
                <w:color w:val="000000"/>
                <w:sz w:val="20"/>
              </w:rPr>
              <w:t>
</w:t>
            </w:r>
            <w:r>
              <w:rPr>
                <w:rFonts w:ascii="Times New Roman"/>
                <w:b w:val="false"/>
                <w:i w:val="false"/>
                <w:color w:val="000000"/>
                <w:sz w:val="20"/>
              </w:rPr>
              <w:t>Жіті ішек инфекциялары және алдын алу шаралары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қоғамдық гигиена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режимді ұйымдастыру</w:t>
            </w:r>
            <w:r>
              <w:br/>
            </w:r>
            <w:r>
              <w:rPr>
                <w:rFonts w:ascii="Times New Roman"/>
                <w:b w:val="false"/>
                <w:i w:val="false"/>
                <w:color w:val="000000"/>
                <w:sz w:val="20"/>
              </w:rPr>
              <w:t>
</w:t>
            </w:r>
            <w:r>
              <w:rPr>
                <w:rFonts w:ascii="Times New Roman"/>
                <w:b w:val="false"/>
                <w:i w:val="false"/>
                <w:color w:val="000000"/>
                <w:sz w:val="20"/>
              </w:rPr>
              <w:t>Ас үй және асхана ыдыстарын жуу тәртібі Үй-жайларды жинау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дератизациялық және дезинсекциялық іс-шаралар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сабақ</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Тамақ өнеркәсібі объектілерінде жұмыс істейтін халықтың декреттелген топтарын гигиеналық оқыту бағдарламасы</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өнеркәсібі объектілеріне қойылатын санитариялық-эпидемиологиялық талаптар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Микроорганизмдер, инфекциялық және паразиттік аурулар, тамақтан уланулар туралы түсініктер және олардың алдын алу шаралары</w:t>
            </w:r>
            <w:r>
              <w:br/>
            </w:r>
            <w:r>
              <w:rPr>
                <w:rFonts w:ascii="Times New Roman"/>
                <w:b w:val="false"/>
                <w:i w:val="false"/>
                <w:color w:val="000000"/>
                <w:sz w:val="20"/>
              </w:rPr>
              <w:t>
</w:t>
            </w:r>
            <w:r>
              <w:rPr>
                <w:rFonts w:ascii="Times New Roman"/>
                <w:b w:val="false"/>
                <w:i w:val="false"/>
                <w:color w:val="000000"/>
                <w:sz w:val="20"/>
              </w:rPr>
              <w:t>Жіті ішек инфекциялары және алдын алу шаралары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қоғамдық гигиена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өнеркәсібі объектілеріне қойылатын санитариялық-эпидемиологиялық талаптар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дератизациялық және дезинсекциялық іс-шаралар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сабақ</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Азық-түлік базарлары, азық-түлік тауарларын сақтауға және өткізуге арналған базалар мен қоймалар халқының декреттелген топтарын гигиеналық оқыту бағдарламасы</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саудасы объектілеріне қойылатын санитариялық-эпидемиологиялық талаптар</w:t>
            </w:r>
            <w:r>
              <w:br/>
            </w:r>
            <w:r>
              <w:rPr>
                <w:rFonts w:ascii="Times New Roman"/>
                <w:b w:val="false"/>
                <w:i w:val="false"/>
                <w:color w:val="000000"/>
                <w:sz w:val="20"/>
              </w:rPr>
              <w:t>
</w:t>
            </w:r>
            <w:r>
              <w:rPr>
                <w:rFonts w:ascii="Times New Roman"/>
                <w:b w:val="false"/>
                <w:i w:val="false"/>
                <w:color w:val="000000"/>
                <w:sz w:val="20"/>
              </w:rPr>
              <w:t>Тамақ өнімдеріне қойылатын санитариялық-эпидемиологиялық талаптар</w:t>
            </w:r>
            <w:r>
              <w:br/>
            </w:r>
            <w:r>
              <w:rPr>
                <w:rFonts w:ascii="Times New Roman"/>
                <w:b w:val="false"/>
                <w:i w:val="false"/>
                <w:color w:val="000000"/>
                <w:sz w:val="20"/>
              </w:rPr>
              <w:t>
</w:t>
            </w:r>
            <w:r>
              <w:rPr>
                <w:rFonts w:ascii="Times New Roman"/>
                <w:b w:val="false"/>
                <w:i w:val="false"/>
                <w:color w:val="000000"/>
                <w:sz w:val="20"/>
              </w:rPr>
              <w:t>Сапасыз және жарамдылық мерзімі өткен өнімді бракқа шығару және жою тәртібі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Микроорганизмдер, инфекциялық аурулар, гельминтоздар мен тамақтан уланулар туралы түсініктер, алдын алу шаралары Жіті ішек инфекциялары және олардың алдын алу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сақтау, тасымалдау және өткізу тәртібі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дератизациялық және дезинсекциялық іс-шаралар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қоғамдық гигиена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сабақ</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Мектепке дейінгі ұйымдар, балалардың сауықтыру ұйымдары, балалар үйлері халқының декреттелген топтарын гигиеналық оқыту бағдарламасы</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 балалардың сауықтыру ұйымдары, балалар үйлерінің құрылымы және күтіп ұстау бойынша санитариялық-эпидемиологиялық талаптар</w:t>
            </w:r>
            <w:r>
              <w:br/>
            </w:r>
            <w:r>
              <w:rPr>
                <w:rFonts w:ascii="Times New Roman"/>
                <w:b w:val="false"/>
                <w:i w:val="false"/>
                <w:color w:val="000000"/>
                <w:sz w:val="20"/>
              </w:rPr>
              <w:t>
</w:t>
            </w:r>
            <w:r>
              <w:rPr>
                <w:rFonts w:ascii="Times New Roman"/>
                <w:b w:val="false"/>
                <w:i w:val="false"/>
                <w:color w:val="000000"/>
                <w:sz w:val="20"/>
              </w:rPr>
              <w:t>Мектепке дейінгі ұйымдар, балалардың сауықтыру ұйымдары, балалар үйлері үй-жайларының ауа-жылу режимі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Микроорганизмдер туралы түсінік</w:t>
            </w:r>
            <w:r>
              <w:br/>
            </w:r>
            <w:r>
              <w:rPr>
                <w:rFonts w:ascii="Times New Roman"/>
                <w:b w:val="false"/>
                <w:i w:val="false"/>
                <w:color w:val="000000"/>
                <w:sz w:val="20"/>
              </w:rPr>
              <w:t>
</w:t>
            </w:r>
            <w:r>
              <w:rPr>
                <w:rFonts w:ascii="Times New Roman"/>
                <w:b w:val="false"/>
                <w:i w:val="false"/>
                <w:color w:val="000000"/>
                <w:sz w:val="20"/>
              </w:rPr>
              <w:t>Ауа-тамшы, жіті ішек инфекциялық ауруларының, А вирустық гепатитінің және тамақтан уланулардың алдын алу Гельминтоздың алдын алу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күн режимін ұйымдастыруға, дене шынықтыру және гигиеналық тәрбиелеуге қойылатын санитариялық-эпидемиологиялық талаптар</w:t>
            </w:r>
            <w:r>
              <w:br/>
            </w:r>
            <w:r>
              <w:rPr>
                <w:rFonts w:ascii="Times New Roman"/>
                <w:b w:val="false"/>
                <w:i w:val="false"/>
                <w:color w:val="000000"/>
                <w:sz w:val="20"/>
              </w:rPr>
              <w:t>
</w:t>
            </w:r>
            <w:r>
              <w:rPr>
                <w:rFonts w:ascii="Times New Roman"/>
                <w:b w:val="false"/>
                <w:i w:val="false"/>
                <w:color w:val="000000"/>
                <w:sz w:val="20"/>
              </w:rPr>
              <w:t>Балалардың тамақтануын ұйымдастыру</w:t>
            </w:r>
            <w:r>
              <w:br/>
            </w:r>
            <w:r>
              <w:rPr>
                <w:rFonts w:ascii="Times New Roman"/>
                <w:b w:val="false"/>
                <w:i w:val="false"/>
                <w:color w:val="000000"/>
                <w:sz w:val="20"/>
              </w:rPr>
              <w:t>
</w:t>
            </w:r>
            <w:r>
              <w:rPr>
                <w:rFonts w:ascii="Times New Roman"/>
                <w:b w:val="false"/>
                <w:i w:val="false"/>
                <w:color w:val="000000"/>
                <w:sz w:val="20"/>
              </w:rPr>
              <w:t>Дезинфекциялық, дератизациялық және дезинсекциялық іс-шаралар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қоғамдық гигиена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сабақ</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Коммуналдық, тұрмыстық қызмет көрсету объектілері халқының декреттелген топтарын, моншалар, хауыздар, бассейндер қызметкерлерін, сондай-ақ су құбыры желісіне қызмет көрсететін тұлғаларды, оның ішінде су дайындауға және тасымалдауға тікелей байланысы бар адамдарды гигиеналық оқыту бағдарламасы</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Микроорганизмдер туралы түсінік және олардың инфекциялық аурулардың пайда болуындағы рөлі, берілу жолдары мен тәсілдері</w:t>
            </w:r>
            <w:r>
              <w:br/>
            </w:r>
            <w:r>
              <w:rPr>
                <w:rFonts w:ascii="Times New Roman"/>
                <w:b w:val="false"/>
                <w:i w:val="false"/>
                <w:color w:val="000000"/>
                <w:sz w:val="20"/>
              </w:rPr>
              <w:t>
</w:t>
            </w:r>
            <w:r>
              <w:rPr>
                <w:rFonts w:ascii="Times New Roman"/>
                <w:b w:val="false"/>
                <w:i w:val="false"/>
                <w:color w:val="000000"/>
                <w:sz w:val="20"/>
              </w:rPr>
              <w:t>Ауа-тамшы, жіті ішек инфекциялық аурулардың, А вирустық гепатитінің, ЖИТС және тамақтан уланудың алдын алу шаралары</w:t>
            </w:r>
            <w:r>
              <w:br/>
            </w:r>
            <w:r>
              <w:rPr>
                <w:rFonts w:ascii="Times New Roman"/>
                <w:b w:val="false"/>
                <w:i w:val="false"/>
                <w:color w:val="000000"/>
                <w:sz w:val="20"/>
              </w:rPr>
              <w:t>
</w:t>
            </w:r>
            <w:r>
              <w:rPr>
                <w:rFonts w:ascii="Times New Roman"/>
                <w:b w:val="false"/>
                <w:i w:val="false"/>
                <w:color w:val="000000"/>
                <w:sz w:val="20"/>
              </w:rPr>
              <w:t>Инфекциялық аурулардың алдын алу</w:t>
            </w:r>
            <w:r>
              <w:br/>
            </w:r>
            <w:r>
              <w:rPr>
                <w:rFonts w:ascii="Times New Roman"/>
                <w:b w:val="false"/>
                <w:i w:val="false"/>
                <w:color w:val="000000"/>
                <w:sz w:val="20"/>
              </w:rPr>
              <w:t>
</w:t>
            </w:r>
            <w:r>
              <w:rPr>
                <w:rFonts w:ascii="Times New Roman"/>
                <w:b w:val="false"/>
                <w:i w:val="false"/>
                <w:color w:val="000000"/>
                <w:sz w:val="20"/>
              </w:rPr>
              <w:t>Инфекциялық аурулардың берілуіндегі су факторының рөлі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және тұрмыстық қызмет көрсету объектілерін, моншаларды, хауыздарды, бассейндерді күтіп ұстауға және құрылымына қойылатын санитариялық-эпидемиологиялық талаптар</w:t>
            </w:r>
            <w:r>
              <w:br/>
            </w:r>
            <w:r>
              <w:rPr>
                <w:rFonts w:ascii="Times New Roman"/>
                <w:b w:val="false"/>
                <w:i w:val="false"/>
                <w:color w:val="000000"/>
                <w:sz w:val="20"/>
              </w:rPr>
              <w:t>
</w:t>
            </w:r>
            <w:r>
              <w:rPr>
                <w:rFonts w:ascii="Times New Roman"/>
                <w:b w:val="false"/>
                <w:i w:val="false"/>
                <w:color w:val="000000"/>
                <w:sz w:val="20"/>
              </w:rPr>
              <w:t>Ыдысқа өлшеп құйылған ауыз суды шығару жөніндегі объектілерге қойылатын санитариялық-эпидемиологиялық талаптар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жылыту және желдету</w:t>
            </w:r>
            <w:r>
              <w:br/>
            </w:r>
            <w:r>
              <w:rPr>
                <w:rFonts w:ascii="Times New Roman"/>
                <w:b w:val="false"/>
                <w:i w:val="false"/>
                <w:color w:val="000000"/>
                <w:sz w:val="20"/>
              </w:rPr>
              <w:t>
</w:t>
            </w:r>
            <w:r>
              <w:rPr>
                <w:rFonts w:ascii="Times New Roman"/>
                <w:b w:val="false"/>
                <w:i w:val="false"/>
                <w:color w:val="000000"/>
                <w:sz w:val="20"/>
              </w:rPr>
              <w:t>Шаруашылық ауыз суымен жабдықтау көздері</w:t>
            </w:r>
            <w:r>
              <w:br/>
            </w:r>
            <w:r>
              <w:rPr>
                <w:rFonts w:ascii="Times New Roman"/>
                <w:b w:val="false"/>
                <w:i w:val="false"/>
                <w:color w:val="000000"/>
                <w:sz w:val="20"/>
              </w:rPr>
              <w:t>
</w:t>
            </w:r>
            <w:r>
              <w:rPr>
                <w:rFonts w:ascii="Times New Roman"/>
                <w:b w:val="false"/>
                <w:i w:val="false"/>
                <w:color w:val="000000"/>
                <w:sz w:val="20"/>
              </w:rPr>
              <w:t>Су қауіпсіздігінің микробиологиялық көрсеткіштері Шуылдан қорғау шаралары</w:t>
            </w:r>
            <w:r>
              <w:br/>
            </w:r>
            <w:r>
              <w:rPr>
                <w:rFonts w:ascii="Times New Roman"/>
                <w:b w:val="false"/>
                <w:i w:val="false"/>
                <w:color w:val="000000"/>
                <w:sz w:val="20"/>
              </w:rPr>
              <w:t>
</w:t>
            </w:r>
            <w:r>
              <w:rPr>
                <w:rFonts w:ascii="Times New Roman"/>
                <w:b w:val="false"/>
                <w:i w:val="false"/>
                <w:color w:val="000000"/>
                <w:sz w:val="20"/>
              </w:rPr>
              <w:t>Ішкі су құбыры және кәріз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қоғамдық гигиена</w:t>
            </w:r>
            <w:r>
              <w:br/>
            </w:r>
            <w:r>
              <w:rPr>
                <w:rFonts w:ascii="Times New Roman"/>
                <w:b w:val="false"/>
                <w:i w:val="false"/>
                <w:color w:val="000000"/>
                <w:sz w:val="20"/>
              </w:rPr>
              <w:t>
</w:t>
            </w:r>
            <w:r>
              <w:rPr>
                <w:rFonts w:ascii="Times New Roman"/>
                <w:b w:val="false"/>
                <w:i w:val="false"/>
                <w:color w:val="000000"/>
                <w:sz w:val="20"/>
              </w:rPr>
              <w:t>Тері және венерологиялық аурулар, ЖИТС, олардың алдын алу</w:t>
            </w:r>
            <w:r>
              <w:br/>
            </w:r>
            <w:r>
              <w:rPr>
                <w:rFonts w:ascii="Times New Roman"/>
                <w:b w:val="false"/>
                <w:i w:val="false"/>
                <w:color w:val="000000"/>
                <w:sz w:val="20"/>
              </w:rPr>
              <w:t>
</w:t>
            </w:r>
            <w:r>
              <w:rPr>
                <w:rFonts w:ascii="Times New Roman"/>
                <w:b w:val="false"/>
                <w:i w:val="false"/>
                <w:color w:val="000000"/>
                <w:sz w:val="20"/>
              </w:rPr>
              <w:t>Терінің жұқпалы аурулары мен гельминтоздың алдын алу Дезинфекциялық, дератизациялық және дезинсекциялық іс-шаралар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сабақ</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Шаштараз, косметологиялық және косметикалық салондар халқының декреттелген топтарын гигиеналық оқыту бағдарламасы</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шаш, тырнақтың анатомиясы мен физиологиясының негіздері</w:t>
            </w:r>
            <w:r>
              <w:br/>
            </w:r>
            <w:r>
              <w:rPr>
                <w:rFonts w:ascii="Times New Roman"/>
                <w:b w:val="false"/>
                <w:i w:val="false"/>
                <w:color w:val="000000"/>
                <w:sz w:val="20"/>
              </w:rPr>
              <w:t>
</w:t>
            </w:r>
            <w:r>
              <w:rPr>
                <w:rFonts w:ascii="Times New Roman"/>
                <w:b w:val="false"/>
                <w:i w:val="false"/>
                <w:color w:val="000000"/>
                <w:sz w:val="20"/>
              </w:rPr>
              <w:t>Жеке және қоғамдық гигиена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ЖИТС, тері, венерологиялық және тері-грибокты аурулары, В және С вирусты гепатиттері туралы түсінік, олардың алдын алу</w:t>
            </w:r>
            <w:r>
              <w:br/>
            </w:r>
            <w:r>
              <w:rPr>
                <w:rFonts w:ascii="Times New Roman"/>
                <w:b w:val="false"/>
                <w:i w:val="false"/>
                <w:color w:val="000000"/>
                <w:sz w:val="20"/>
              </w:rPr>
              <w:t>
</w:t>
            </w:r>
            <w:r>
              <w:rPr>
                <w:rFonts w:ascii="Times New Roman"/>
                <w:b w:val="false"/>
                <w:i w:val="false"/>
                <w:color w:val="000000"/>
                <w:sz w:val="20"/>
              </w:rPr>
              <w:t>Бақытсыз жағдайлардағы алғашқы көмек (күюлер, электрмен зақымдану, жарақаттар)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Шаштараздар, косметологиялық және косметикалық салондардың құрылымына, жабдықтауға, күтіп ұстауға қойылатын санитариялық-эпидемиологиялық талаптар Дезинфекциялау және стерильдеу режимі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сабақ</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Медициналық ұйымдардың мейірбикелерінің көмекшілері үшін гигиеналық оқыту бағдарламасы</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Микробтар туралы түсінік, ЖИТС, тері, венерологиялық және тері-грибокты ауруларының, вирусты гепатиттердің алдын алу</w:t>
            </w:r>
            <w:r>
              <w:br/>
            </w:r>
            <w:r>
              <w:rPr>
                <w:rFonts w:ascii="Times New Roman"/>
                <w:b w:val="false"/>
                <w:i w:val="false"/>
                <w:color w:val="000000"/>
                <w:sz w:val="20"/>
              </w:rPr>
              <w:t>
</w:t>
            </w:r>
            <w:r>
              <w:rPr>
                <w:rFonts w:ascii="Times New Roman"/>
                <w:b w:val="false"/>
                <w:i w:val="false"/>
                <w:color w:val="000000"/>
                <w:sz w:val="20"/>
              </w:rPr>
              <w:t>Ауа-тамшы, жіті ішек инфекцияларының алдын алу</w:t>
            </w:r>
            <w:r>
              <w:br/>
            </w:r>
            <w:r>
              <w:rPr>
                <w:rFonts w:ascii="Times New Roman"/>
                <w:b w:val="false"/>
                <w:i w:val="false"/>
                <w:color w:val="000000"/>
                <w:sz w:val="20"/>
              </w:rPr>
              <w:t>
</w:t>
            </w:r>
            <w:r>
              <w:rPr>
                <w:rFonts w:ascii="Times New Roman"/>
                <w:b w:val="false"/>
                <w:i w:val="false"/>
                <w:color w:val="000000"/>
                <w:sz w:val="20"/>
              </w:rPr>
              <w:t>Гельминтоздардың алдын алу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ұйымдардың құрылымы және жабдығы</w:t>
            </w:r>
            <w:r>
              <w:br/>
            </w:r>
            <w:r>
              <w:rPr>
                <w:rFonts w:ascii="Times New Roman"/>
                <w:b w:val="false"/>
                <w:i w:val="false"/>
                <w:color w:val="000000"/>
                <w:sz w:val="20"/>
              </w:rPr>
              <w:t>
</w:t>
            </w:r>
            <w:r>
              <w:rPr>
                <w:rFonts w:ascii="Times New Roman"/>
                <w:b w:val="false"/>
                <w:i w:val="false"/>
                <w:color w:val="000000"/>
                <w:sz w:val="20"/>
              </w:rPr>
              <w:t>Ауа-жылу режимі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жабдықты, мүкәммалды күтіп ұстауға қойылатын санитариялық-эпидемиологиялық талаптар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ұйымдардағы санитариялық-эпидемиологиялық режим</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 қызметкерлерінің және пациенттердің жеке гигиенасы</w:t>
            </w:r>
            <w:r>
              <w:br/>
            </w:r>
            <w:r>
              <w:rPr>
                <w:rFonts w:ascii="Times New Roman"/>
                <w:b w:val="false"/>
                <w:i w:val="false"/>
                <w:color w:val="000000"/>
                <w:sz w:val="20"/>
              </w:rPr>
              <w:t>
</w:t>
            </w:r>
            <w:r>
              <w:rPr>
                <w:rFonts w:ascii="Times New Roman"/>
                <w:b w:val="false"/>
                <w:i w:val="false"/>
                <w:color w:val="000000"/>
                <w:sz w:val="20"/>
              </w:rPr>
              <w:t>Дезинфекциялық, дератизациялық және дезинсекциялық іс-шаралар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сабақ</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Жолаушылар поездарының, өзен, теңіз, әуе көлігінің жолсеріктерін және жабдықтау бригадалары жұмыскерлерін гигиеналық оқыту бағдарламасы</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поездарына, өзен, теңіз және әуе көлігін жабдықтауға және күтіп ұстауға қойылатын санитариялық-эпидемиологиялық талаптар</w:t>
            </w:r>
            <w:r>
              <w:br/>
            </w:r>
            <w:r>
              <w:rPr>
                <w:rFonts w:ascii="Times New Roman"/>
                <w:b w:val="false"/>
                <w:i w:val="false"/>
                <w:color w:val="000000"/>
                <w:sz w:val="20"/>
              </w:rPr>
              <w:t>
</w:t>
            </w:r>
            <w:r>
              <w:rPr>
                <w:rFonts w:ascii="Times New Roman"/>
                <w:b w:val="false"/>
                <w:i w:val="false"/>
                <w:color w:val="000000"/>
                <w:sz w:val="20"/>
              </w:rPr>
              <w:t>Ауа-жылу режимі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ішек инфекциялары, аса қауіпті және карантиндік инфекциялар, тамақтан улану инфекциялары туралы түсінік, клиникасы және алдын алу Микроорганизмдер туралы түсінік және инфекциялық аурулар туындау кезіндегі олардың рөлі</w:t>
            </w:r>
            <w:r>
              <w:br/>
            </w:r>
            <w:r>
              <w:rPr>
                <w:rFonts w:ascii="Times New Roman"/>
                <w:b w:val="false"/>
                <w:i w:val="false"/>
                <w:color w:val="000000"/>
                <w:sz w:val="20"/>
              </w:rPr>
              <w:t>
</w:t>
            </w:r>
            <w:r>
              <w:rPr>
                <w:rFonts w:ascii="Times New Roman"/>
                <w:b w:val="false"/>
                <w:i w:val="false"/>
                <w:color w:val="000000"/>
                <w:sz w:val="20"/>
              </w:rPr>
              <w:t>Ішек инфекциялары, гельминтоздар, ауа-тамшы инфекциялары, венерологиялық аурулар, ЖИТС, гемоконтакталы инфекциялар, карантиндік және аса қауіпті инфекциялардың алдын алу</w:t>
            </w:r>
            <w:r>
              <w:br/>
            </w:r>
            <w:r>
              <w:rPr>
                <w:rFonts w:ascii="Times New Roman"/>
                <w:b w:val="false"/>
                <w:i w:val="false"/>
                <w:color w:val="000000"/>
                <w:sz w:val="20"/>
              </w:rPr>
              <w:t>
</w:t>
            </w:r>
            <w:r>
              <w:rPr>
                <w:rFonts w:ascii="Times New Roman"/>
                <w:b w:val="false"/>
                <w:i w:val="false"/>
                <w:color w:val="000000"/>
                <w:sz w:val="20"/>
              </w:rPr>
              <w:t>Инфекциялық ауруы, аса қауіпті инфекциясы және тамақтан улану инфекциясы бар науқас анықталған жағдайдағы індетке қарсы іс-шаралар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сақтауға және тез бұзылатын өнімдерді өткізу мерзіміне қойылатын санитариялық-эпидемиологиялық талаптар Дезинфекциялық, дератизациялық және дезинсекциялық іс-шаралар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қоғамдық гигиена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Бақытсыз жағдайларда зардап шеккендерге алғашқы көмек көрсету түрлері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сабақ</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Кір жуу және химиялық тазалау орындарының қызметкерлерін гигиеналық оқыту бағдарламасы</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Микробтар туралы түсінік, ЖИТС, тері, венерологиялық және тері-грибокты ауруларының, вирусты гепатиттердің алдын алу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жуу және химиялық тазалау орындарын күтіп ұстауға және құрылымына қойылатын санитариялық-гигиеналық талаптар</w:t>
            </w:r>
            <w:r>
              <w:br/>
            </w:r>
            <w:r>
              <w:rPr>
                <w:rFonts w:ascii="Times New Roman"/>
                <w:b w:val="false"/>
                <w:i w:val="false"/>
                <w:color w:val="000000"/>
                <w:sz w:val="20"/>
              </w:rPr>
              <w:t>
</w:t>
            </w:r>
            <w:r>
              <w:rPr>
                <w:rFonts w:ascii="Times New Roman"/>
                <w:b w:val="false"/>
                <w:i w:val="false"/>
                <w:color w:val="000000"/>
                <w:sz w:val="20"/>
              </w:rPr>
              <w:t>Ауа-жылу режимі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Монша процесінің гигиеналық сипаттамасы</w:t>
            </w:r>
            <w:r>
              <w:br/>
            </w:r>
            <w:r>
              <w:rPr>
                <w:rFonts w:ascii="Times New Roman"/>
                <w:b w:val="false"/>
                <w:i w:val="false"/>
                <w:color w:val="000000"/>
                <w:sz w:val="20"/>
              </w:rPr>
              <w:t>
</w:t>
            </w:r>
            <w:r>
              <w:rPr>
                <w:rFonts w:ascii="Times New Roman"/>
                <w:b w:val="false"/>
                <w:i w:val="false"/>
                <w:color w:val="000000"/>
                <w:sz w:val="20"/>
              </w:rPr>
              <w:t>Инфекциялық аурулардың іш киімдерін жууға қойылатын індетке қарсы талаптар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қоғамдық гигиена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дератизациялық және дезинсекциялық іс-шаралар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сабақ</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Үй-жайларды жинауды жүзеге асыратын жалпы білім беретін объектілер, жоғары және орта оқу орындары қызметкерлерін гигиеналық оқыту бағдарламасы</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объектілерді, жоғары және орта оқу орындарын күтіп ұстау және құрылымы жөніндегі санитариялық-эпидемиологиялық талаптар</w:t>
            </w:r>
            <w:r>
              <w:br/>
            </w:r>
            <w:r>
              <w:rPr>
                <w:rFonts w:ascii="Times New Roman"/>
                <w:b w:val="false"/>
                <w:i w:val="false"/>
                <w:color w:val="000000"/>
                <w:sz w:val="20"/>
              </w:rPr>
              <w:t>
</w:t>
            </w:r>
            <w:r>
              <w:rPr>
                <w:rFonts w:ascii="Times New Roman"/>
                <w:b w:val="false"/>
                <w:i w:val="false"/>
                <w:color w:val="000000"/>
                <w:sz w:val="20"/>
              </w:rPr>
              <w:t>Жалпы білім беретін объектілері, жоғары және орта оқу орындарындағы ауа-жылу режимі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Микроорганизмдер туралы түсінік</w:t>
            </w:r>
            <w:r>
              <w:br/>
            </w:r>
            <w:r>
              <w:rPr>
                <w:rFonts w:ascii="Times New Roman"/>
                <w:b w:val="false"/>
                <w:i w:val="false"/>
                <w:color w:val="000000"/>
                <w:sz w:val="20"/>
              </w:rPr>
              <w:t>
</w:t>
            </w:r>
            <w:r>
              <w:rPr>
                <w:rFonts w:ascii="Times New Roman"/>
                <w:b w:val="false"/>
                <w:i w:val="false"/>
                <w:color w:val="000000"/>
                <w:sz w:val="20"/>
              </w:rPr>
              <w:t>Ауа-тамшы, жіті ішек инфекциялық ауруларының, А вирусты гепатитінің және тамақтан уланудың алдын алу</w:t>
            </w:r>
            <w:r>
              <w:br/>
            </w:r>
            <w:r>
              <w:rPr>
                <w:rFonts w:ascii="Times New Roman"/>
                <w:b w:val="false"/>
                <w:i w:val="false"/>
                <w:color w:val="000000"/>
                <w:sz w:val="20"/>
              </w:rPr>
              <w:t>
</w:t>
            </w:r>
            <w:r>
              <w:rPr>
                <w:rFonts w:ascii="Times New Roman"/>
                <w:b w:val="false"/>
                <w:i w:val="false"/>
                <w:color w:val="000000"/>
                <w:sz w:val="20"/>
              </w:rPr>
              <w:t>Гельминтоздардың алдын алу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студенттердің жеке бас гигиенасы Дезинфекциялық, дератизациялық және дезинсекциялық іс-шаралар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жеке бас гигиенасы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сабақ</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8"/>
    <w:p>
      <w:pPr>
        <w:spacing w:after="0"/>
        <w:ind w:left="0"/>
        <w:jc w:val="both"/>
      </w:pPr>
      <w:r>
        <w:rPr>
          <w:rFonts w:ascii="Times New Roman"/>
          <w:b w:val="false"/>
          <w:i w:val="false"/>
          <w:color w:val="000000"/>
          <w:sz w:val="28"/>
        </w:rPr>
        <w:t>
Халықтың декреттелген</w:t>
      </w:r>
      <w:r>
        <w:br/>
      </w:r>
      <w:r>
        <w:rPr>
          <w:rFonts w:ascii="Times New Roman"/>
          <w:b w:val="false"/>
          <w:i w:val="false"/>
          <w:color w:val="000000"/>
          <w:sz w:val="28"/>
        </w:rPr>
        <w:t>
топтарына аттестаттау</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2-қосымша            </w:t>
      </w:r>
    </w:p>
    <w:bookmarkEnd w:id="8"/>
    <w:p>
      <w:pPr>
        <w:spacing w:after="0"/>
        <w:ind w:left="0"/>
        <w:jc w:val="both"/>
      </w:pPr>
      <w:r>
        <w:rPr>
          <w:rFonts w:ascii="Times New Roman"/>
          <w:b w:val="false"/>
          <w:i w:val="false"/>
          <w:color w:val="ff0000"/>
          <w:sz w:val="28"/>
        </w:rPr>
        <w:t xml:space="preserve">      Ескерту: Ереже 2-қосымшамен толықтырылды - ҚР Денсаулық сақтау министрінің м.а. 2010.10.06 </w:t>
      </w:r>
      <w:r>
        <w:rPr>
          <w:rFonts w:ascii="Times New Roman"/>
          <w:b w:val="false"/>
          <w:i w:val="false"/>
          <w:color w:val="ff0000"/>
          <w:sz w:val="28"/>
        </w:rPr>
        <w:t>N 793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 Бұйрығымен.</w:t>
      </w:r>
    </w:p>
    <w:bookmarkStart w:name="z40" w:id="9"/>
    <w:p>
      <w:pPr>
        <w:spacing w:after="0"/>
        <w:ind w:left="0"/>
        <w:jc w:val="left"/>
      </w:pPr>
      <w:r>
        <w:rPr>
          <w:rFonts w:ascii="Times New Roman"/>
          <w:b/>
          <w:i w:val="false"/>
          <w:color w:val="000000"/>
        </w:rPr>
        <w:t xml:space="preserve"> 
Гигиеналық оқытуды ұйымдастыру және өткізу тәртібі</w:t>
      </w:r>
    </w:p>
    <w:bookmarkEnd w:id="9"/>
    <w:bookmarkStart w:name="z41" w:id="10"/>
    <w:p>
      <w:pPr>
        <w:spacing w:after="0"/>
        <w:ind w:left="0"/>
        <w:jc w:val="both"/>
      </w:pPr>
      <w:r>
        <w:rPr>
          <w:rFonts w:ascii="Times New Roman"/>
          <w:b w:val="false"/>
          <w:i w:val="false"/>
          <w:color w:val="000000"/>
          <w:sz w:val="28"/>
        </w:rPr>
        <w:t>
      1. Халықтың декреттелген топтарының өкілін гигиеналық оқыту және аттестаттау осы Ережелердің 2-қосымшасына сәйкес жүргізіледі.</w:t>
      </w:r>
      <w:r>
        <w:br/>
      </w:r>
      <w:r>
        <w:rPr>
          <w:rFonts w:ascii="Times New Roman"/>
          <w:b w:val="false"/>
          <w:i w:val="false"/>
          <w:color w:val="000000"/>
          <w:sz w:val="28"/>
        </w:rPr>
        <w:t>
      Сабақтардың бағдарламасы оқушылардың мамандығына сәйкес болуы</w:t>
      </w:r>
      <w:r>
        <w:br/>
      </w:r>
      <w:r>
        <w:rPr>
          <w:rFonts w:ascii="Times New Roman"/>
          <w:b w:val="false"/>
          <w:i w:val="false"/>
          <w:color w:val="000000"/>
          <w:sz w:val="28"/>
        </w:rPr>
        <w:t>
тиіс.</w:t>
      </w:r>
      <w:r>
        <w:br/>
      </w:r>
      <w:r>
        <w:rPr>
          <w:rFonts w:ascii="Times New Roman"/>
          <w:b w:val="false"/>
          <w:i w:val="false"/>
          <w:color w:val="000000"/>
          <w:sz w:val="28"/>
        </w:rPr>
        <w:t>
      Халықтың декреттелген топтарының өкілдерін әр түрлі бағдарламалары болуына қатысты бірге оқытуға болмайды.</w:t>
      </w:r>
      <w:r>
        <w:br/>
      </w:r>
      <w:r>
        <w:rPr>
          <w:rFonts w:ascii="Times New Roman"/>
          <w:b w:val="false"/>
          <w:i w:val="false"/>
          <w:color w:val="000000"/>
          <w:sz w:val="28"/>
        </w:rPr>
        <w:t>
</w:t>
      </w:r>
      <w:r>
        <w:rPr>
          <w:rFonts w:ascii="Times New Roman"/>
          <w:b w:val="false"/>
          <w:i w:val="false"/>
          <w:color w:val="000000"/>
          <w:sz w:val="28"/>
        </w:rPr>
        <w:t>
      2. Гигиеналық оқытуды жүргізетін адамдарда арнайы санитарлық-эпидемиологиялық профльді медициналық білім болу қажет.</w:t>
      </w:r>
      <w:r>
        <w:br/>
      </w:r>
      <w:r>
        <w:rPr>
          <w:rFonts w:ascii="Times New Roman"/>
          <w:b w:val="false"/>
          <w:i w:val="false"/>
          <w:color w:val="000000"/>
          <w:sz w:val="28"/>
        </w:rPr>
        <w:t>
</w:t>
      </w:r>
      <w:r>
        <w:rPr>
          <w:rFonts w:ascii="Times New Roman"/>
          <w:b w:val="false"/>
          <w:i w:val="false"/>
          <w:color w:val="000000"/>
          <w:sz w:val="28"/>
        </w:rPr>
        <w:t xml:space="preserve">
      3. Гигиеналық оқыту аяқталғаннан кейін ұйым бастығы 3 күннің ішінде халықтың декреттелген топтары өкілдерінің тізімін тиісті аймақтық, көліктегі мемлекеттік санитарлық-эпидемиологиялық органға аттестаттау үшін ұсыну керек." </w:t>
      </w:r>
    </w:p>
    <w:bookmarkEnd w:id="10"/>
    <w:bookmarkStart w:name="z35" w:id="11"/>
    <w:p>
      <w:pPr>
        <w:spacing w:after="0"/>
        <w:ind w:left="0"/>
        <w:jc w:val="both"/>
      </w:pPr>
      <w:r>
        <w:rPr>
          <w:rFonts w:ascii="Times New Roman"/>
          <w:b w:val="false"/>
          <w:i w:val="false"/>
          <w:color w:val="000000"/>
          <w:sz w:val="28"/>
        </w:rPr>
        <w:t>
Халықтың декреттелген</w:t>
      </w:r>
      <w:r>
        <w:br/>
      </w:r>
      <w:r>
        <w:rPr>
          <w:rFonts w:ascii="Times New Roman"/>
          <w:b w:val="false"/>
          <w:i w:val="false"/>
          <w:color w:val="000000"/>
          <w:sz w:val="28"/>
        </w:rPr>
        <w:t>
топтарына аттестаттау</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3-қосымша            </w:t>
      </w:r>
    </w:p>
    <w:bookmarkEnd w:id="11"/>
    <w:bookmarkStart w:name="z36" w:id="12"/>
    <w:p>
      <w:pPr>
        <w:spacing w:after="0"/>
        <w:ind w:left="0"/>
        <w:jc w:val="left"/>
      </w:pPr>
      <w:r>
        <w:rPr>
          <w:rFonts w:ascii="Times New Roman"/>
          <w:b/>
          <w:i w:val="false"/>
          <w:color w:val="000000"/>
        </w:rPr>
        <w:t xml:space="preserve"> 
Халықтың декреттелген топтарына аттестаттау нәтижелерін тіркеу журналы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2873"/>
        <w:gridCol w:w="2065"/>
        <w:gridCol w:w="2518"/>
        <w:gridCol w:w="2026"/>
        <w:gridCol w:w="2814"/>
      </w:tblGrid>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Аттестатталатын адамның А.Т.Ә.</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лауазымы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Гигиеналық оқытуды өткізген ұйымның атауы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медициналық кітапшаның нөмірі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Аттестаттаудан өткені туралы белгі</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