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81ee" w14:textId="10b8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бағалы қағаздар рыногында брокерлік және/немесе дилерлік қызметті жүзеге асыра алатын туынды бағалы қағаздардың базалық активтерін сатып алу тізбесі және тәртібі туралы" 2007 жылғы 16 шілдедегі N 210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 қарашадағы N 228 Қаулысы. Қазақстан Республикасының Әділет миристрлігінде 2009 жылғы 26 қарашада Нормативтік құқықтық кесімдерді тіркеудің тізіліміне N 5889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30-бабының</w:t>
      </w:r>
      <w:r>
        <w:rPr>
          <w:rFonts w:ascii="Times New Roman"/>
          <w:b w:val="false"/>
          <w:i w:val="false"/>
          <w:color w:val="000000"/>
          <w:sz w:val="28"/>
        </w:rPr>
        <w:t xml:space="preserve"> 12-тармағының 1) және 2) тармақшаларының талаптарына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"Екінші деңгейдегі банктердің бағалы қағаздар рыногында брокерлік және/немесе дилерлік қызметті жүзеге асыра алатын туынды бағалы қағаздардың базалық активтерін сатып алу тізбесі және тәртібі туралы" 2007 жылғы 16 шілдедегі N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4892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"туынды бағалы қағаздардың" деген сөздерден кейін "және туынды қаржы құралдардың"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"туынды бағалы қағаздардың" деген сөздерден кейін "және туынды қаржы құралдардың"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тоғызыншы абзац "туынды бағалы қағаздармен" деген сөздерден кейін "және туынды қаржы құралдарымен" деген сөздермен толықтырылсын;</w:t>
      </w:r>
      <w:r>
        <w:br/>
      </w:r>
      <w:r>
        <w:rPr>
          <w:rFonts w:ascii="Times New Roman"/>
          <w:b w:val="false"/>
          <w:i w:val="false"/>
          <w:color w:val="000000"/>
          <w:sz w:val="28"/>
        </w:rPr>
        <w:t>
      алтыншы абзац "туынды бағалы қағаздар" деген сөздерден кейін ", туынды қаржы құралдары"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Базалық активтері осы қаулының 1-тармағында айқындалған (3-тармақта көрсетілген базалық активтерді қоспағанда) туынды бағалы қағаздар мен туынды қаржы құралдар бағалы қағаздардың ұйымдастырылған және ұйымдастырылмаған нарығында сатып алынады.";</w:t>
      </w:r>
      <w:r>
        <w:br/>
      </w:r>
      <w:r>
        <w:rPr>
          <w:rFonts w:ascii="Times New Roman"/>
          <w:b w:val="false"/>
          <w:i w:val="false"/>
          <w:color w:val="000000"/>
          <w:sz w:val="28"/>
        </w:rPr>
        <w:t>
      екінші бөліктің бірінші абзацы "туынды бағалы қағаздармен" деген сөздерден кейін "және туынды қаржы құралдармен"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Екінші деңгейдегі банктер базалық активі кредиттік тәуекел болып табылатын туынды бағалы қағаздармен және туынды қаржы құралдармен операцияларды мына талаптардың барлығын орындағанда, кредиттік дефолт своптарын (credit default swap) және жиынтық кіріс своптарын (total return swap) сатып алу (сатып алушы ретінде болулары) арқылы жүзеге асырулары мүмкін:</w:t>
      </w:r>
      <w:r>
        <w:br/>
      </w:r>
      <w:r>
        <w:rPr>
          <w:rFonts w:ascii="Times New Roman"/>
          <w:b w:val="false"/>
          <w:i w:val="false"/>
          <w:color w:val="000000"/>
          <w:sz w:val="28"/>
        </w:rPr>
        <w:t>
      1) базалық актив екінші деңгейдегі банктің меншікті міндеттемесі болып табылмайды;</w:t>
      </w:r>
      <w:r>
        <w:br/>
      </w:r>
      <w:r>
        <w:rPr>
          <w:rFonts w:ascii="Times New Roman"/>
          <w:b w:val="false"/>
          <w:i w:val="false"/>
          <w:color w:val="000000"/>
          <w:sz w:val="28"/>
        </w:rPr>
        <w:t>
      2) кредиттік тәуекелді базалық актив бойынша хеджирлеу мақсатында сатып алу;</w:t>
      </w:r>
      <w:r>
        <w:br/>
      </w:r>
      <w:r>
        <w:rPr>
          <w:rFonts w:ascii="Times New Roman"/>
          <w:b w:val="false"/>
          <w:i w:val="false"/>
          <w:color w:val="000000"/>
          <w:sz w:val="28"/>
        </w:rPr>
        <w:t>
      3) сатып алу бағалы қағаздардың ұйымдастырылған нарығында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12-тармағы мынадай редакцияда жазылсын:</w:t>
      </w:r>
      <w:r>
        <w:br/>
      </w:r>
      <w:r>
        <w:rPr>
          <w:rFonts w:ascii="Times New Roman"/>
          <w:b w:val="false"/>
          <w:i w:val="false"/>
          <w:color w:val="000000"/>
          <w:sz w:val="28"/>
        </w:rPr>
        <w:t>
      "12. КАsЕ (Каzаkhstan Stock Exchange Index)".</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w:t>
      </w:r>
      <w:r>
        <w:br/>
      </w:r>
      <w:r>
        <w:rPr>
          <w:rFonts w:ascii="Times New Roman"/>
          <w:b w:val="false"/>
          <w:i w:val="false"/>
          <w:color w:val="000000"/>
          <w:sz w:val="28"/>
        </w:rPr>
        <w:t>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бүқаралық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