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090f" w14:textId="5330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Профилактикалық (иммундық-биологиялық, диагностикалау, дезинфекциялаушы) препараттарды сақтау, тасымалдау және пайдалану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12 қарашадағы N 702 Бұйрығы. Қазақстан Республикасы Әділет министрлігінде 2009 жылғы 26 қарашада Нормативтік құқықтық кесімдерді мемлекеттік тіркеудің тізіліміне N 5902 болып енгізілді. Күші жойылды - Қазақстан Республикасы Денсаулық сақтау және әлеуметтік даму министрінің м.а. 2014 жылғы 2 қазандағы № 112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м.а. 02.10.2014 </w:t>
      </w:r>
      <w:r>
        <w:rPr>
          <w:rFonts w:ascii="Times New Roman"/>
          <w:b w:val="false"/>
          <w:i w:val="false"/>
          <w:color w:val="ff0000"/>
          <w:sz w:val="28"/>
        </w:rPr>
        <w:t>№ 112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156-бабының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Профилактикалық (иммундық-биологиялық, диагностикалау, дезинфекциялаушы) препараттарды сақтау, тасымалдау және пайдалану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Әкімшілік-құқықтық жұмыстар департаменті (Ф.Б. Бисмильдин) осы бұйрық Қазақстан Республикасы Әділет министрлігінде тіркелгеннен кейін ресми жариялануға жіберсін.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"Вакцинамен және басқа да медициналық иммунобиологиялық препараттармен жұмыс істеу туралы" Қазақстан Республикасының Денсаулық сақтау министрінің 2004 жылғы 17 маусымдағы N 484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2950 болып тіркелген, Қазақстан Республикасы Орталық атқару және өзге де мемлекеттік органдардың нормативтік құқықтық актілері бюллетенінде жарияланған, 2005 жыл, N 1, 5-құжат);</w:t>
      </w:r>
      <w:r>
        <w:br/>
      </w:r>
      <w:r>
        <w:rPr>
          <w:rFonts w:ascii="Times New Roman"/>
          <w:b w:val="false"/>
          <w:i w:val="false"/>
          <w:color w:val="000000"/>
          <w:sz w:val="28"/>
        </w:rPr>
        <w:t>
</w:t>
      </w:r>
      <w:r>
        <w:rPr>
          <w:rFonts w:ascii="Times New Roman"/>
          <w:b w:val="false"/>
          <w:i w:val="false"/>
          <w:color w:val="000000"/>
          <w:sz w:val="28"/>
        </w:rPr>
        <w:t>
      2) ""Вакциналармен және басқа да медициналық иммунобиологиялық препараттармен жұмыс істеу туралы" Қазақстан Республикасы Денсаулық сақтау министрінің 2004 жылғы 17 маусымдағы N 484 бұйрығына өзгерістер мен толықтырулар енгізу туралы" Қазақстан Республикасының Денсаулық сақтау министрі міндетін атқарушының 2007 жылғы 11 маусымдағы N 358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4789 болып тіркелген, "Заң газеті" газетінде 2007 жылғы N 114 (1143)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жарияланғаннан кейiн он күнтiзбелiк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2009 жылғы 12 қарашада N 702</w:t>
      </w:r>
      <w:r>
        <w:br/>
      </w:r>
      <w:r>
        <w:rPr>
          <w:rFonts w:ascii="Times New Roman"/>
          <w:b w:val="false"/>
          <w:i w:val="false"/>
          <w:color w:val="000000"/>
          <w:sz w:val="28"/>
        </w:rPr>
        <w:t xml:space="preserve">
бұйрығымен бекітілді   </w:t>
      </w:r>
    </w:p>
    <w:bookmarkEnd w:id="1"/>
    <w:bookmarkStart w:name="z10" w:id="2"/>
    <w:p>
      <w:pPr>
        <w:spacing w:after="0"/>
        <w:ind w:left="0"/>
        <w:jc w:val="left"/>
      </w:pPr>
      <w:r>
        <w:rPr>
          <w:rFonts w:ascii="Times New Roman"/>
          <w:b/>
          <w:i w:val="false"/>
          <w:color w:val="000000"/>
        </w:rPr>
        <w:t xml:space="preserve"> 
Профилактикалық (иммундық-биологиялық, диагностикалау, дезинфекциялаушы) препараттарды сақтау, тасымалдау және пайдалану ережелері</w:t>
      </w:r>
    </w:p>
    <w:bookmarkEnd w:id="2"/>
    <w:bookmarkStart w:name="z130" w:id="3"/>
    <w:p>
      <w:pPr>
        <w:spacing w:after="0"/>
        <w:ind w:left="0"/>
        <w:jc w:val="left"/>
      </w:pPr>
      <w:r>
        <w:rPr>
          <w:rFonts w:ascii="Times New Roman"/>
          <w:b/>
          <w:i w:val="false"/>
          <w:color w:val="000000"/>
        </w:rPr>
        <w:t xml:space="preserve"> 
1. Жалпы ережелер</w:t>
      </w:r>
    </w:p>
    <w:bookmarkEnd w:id="3"/>
    <w:bookmarkStart w:name="z131" w:id="4"/>
    <w:p>
      <w:pPr>
        <w:spacing w:after="0"/>
        <w:ind w:left="0"/>
        <w:jc w:val="both"/>
      </w:pPr>
      <w:r>
        <w:rPr>
          <w:rFonts w:ascii="Times New Roman"/>
          <w:b w:val="false"/>
          <w:i w:val="false"/>
          <w:color w:val="000000"/>
          <w:sz w:val="28"/>
        </w:rPr>
        <w:t>
      1. Осы ережелер профилактикалық (иммундық-биологиялық, диагностикалау, дезинфекциялау) препараттарды сақтауға, тасымалдауға және пайдалануға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Ережелерде пайдаланылатын негізгі терминдер және анықтамалар:</w:t>
      </w:r>
      <w:r>
        <w:br/>
      </w:r>
      <w:r>
        <w:rPr>
          <w:rFonts w:ascii="Times New Roman"/>
          <w:b w:val="false"/>
          <w:i w:val="false"/>
          <w:color w:val="000000"/>
          <w:sz w:val="28"/>
        </w:rPr>
        <w:t>
</w:t>
      </w:r>
      <w:r>
        <w:rPr>
          <w:rFonts w:ascii="Times New Roman"/>
          <w:b w:val="false"/>
          <w:i w:val="false"/>
          <w:color w:val="000000"/>
          <w:sz w:val="28"/>
        </w:rPr>
        <w:t>
      1) бактериофагтар - бактериялық жасушаны зақымдай алатын және оны ерітетін бактериялардың вирустары;</w:t>
      </w:r>
      <w:r>
        <w:br/>
      </w:r>
      <w:r>
        <w:rPr>
          <w:rFonts w:ascii="Times New Roman"/>
          <w:b w:val="false"/>
          <w:i w:val="false"/>
          <w:color w:val="000000"/>
          <w:sz w:val="28"/>
        </w:rPr>
        <w:t>
</w:t>
      </w:r>
      <w:r>
        <w:rPr>
          <w:rFonts w:ascii="Times New Roman"/>
          <w:b w:val="false"/>
          <w:i w:val="false"/>
          <w:color w:val="000000"/>
          <w:sz w:val="28"/>
        </w:rPr>
        <w:t>
      2) қауіпсіз вакцинациялау - профилактикалық екпелерді жүргізу кезіндегі пациенттің, иммунитеттеуді жүзеге асыратын медициналық қызметкердің, сондай-ақ тұрғындардың денсаулығына және қоршаған ортаға жағымсыз әсердің болмауы;</w:t>
      </w:r>
      <w:r>
        <w:br/>
      </w:r>
      <w:r>
        <w:rPr>
          <w:rFonts w:ascii="Times New Roman"/>
          <w:b w:val="false"/>
          <w:i w:val="false"/>
          <w:color w:val="000000"/>
          <w:sz w:val="28"/>
        </w:rPr>
        <w:t>
</w:t>
      </w:r>
      <w:r>
        <w:rPr>
          <w:rFonts w:ascii="Times New Roman"/>
          <w:b w:val="false"/>
          <w:i w:val="false"/>
          <w:color w:val="000000"/>
          <w:sz w:val="28"/>
        </w:rPr>
        <w:t>
      3) вакцинатор - профилактикалық екпелерді жүргізетін медициналық қызметкер;</w:t>
      </w:r>
      <w:r>
        <w:br/>
      </w:r>
      <w:r>
        <w:rPr>
          <w:rFonts w:ascii="Times New Roman"/>
          <w:b w:val="false"/>
          <w:i w:val="false"/>
          <w:color w:val="000000"/>
          <w:sz w:val="28"/>
        </w:rPr>
        <w:t>
</w:t>
      </w:r>
      <w:r>
        <w:rPr>
          <w:rFonts w:ascii="Times New Roman"/>
          <w:b w:val="false"/>
          <w:i w:val="false"/>
          <w:color w:val="000000"/>
          <w:sz w:val="28"/>
        </w:rPr>
        <w:t>
      4) дезактивация – қандайда бір заттың үстінен немесе қандайда бір ортадан ластануды жою немесе радиобелсенділігін төмендету;</w:t>
      </w:r>
      <w:r>
        <w:br/>
      </w:r>
      <w:r>
        <w:rPr>
          <w:rFonts w:ascii="Times New Roman"/>
          <w:b w:val="false"/>
          <w:i w:val="false"/>
          <w:color w:val="000000"/>
          <w:sz w:val="28"/>
        </w:rPr>
        <w:t>
</w:t>
      </w:r>
      <w:r>
        <w:rPr>
          <w:rFonts w:ascii="Times New Roman"/>
          <w:b w:val="false"/>
          <w:i w:val="false"/>
          <w:color w:val="000000"/>
          <w:sz w:val="28"/>
        </w:rPr>
        <w:t>
      5) дезинфекциялау препараттары (бұдан әрі – дезпрепараттар) - дезинфекциялау, дезинсекциялау, дератизациялау заттары;</w:t>
      </w:r>
      <w:r>
        <w:br/>
      </w:r>
      <w:r>
        <w:rPr>
          <w:rFonts w:ascii="Times New Roman"/>
          <w:b w:val="false"/>
          <w:i w:val="false"/>
          <w:color w:val="000000"/>
          <w:sz w:val="28"/>
        </w:rPr>
        <w:t>
</w:t>
      </w:r>
      <w:r>
        <w:rPr>
          <w:rFonts w:ascii="Times New Roman"/>
          <w:b w:val="false"/>
          <w:i w:val="false"/>
          <w:color w:val="000000"/>
          <w:sz w:val="28"/>
        </w:rPr>
        <w:t>
      6) диагностикалау препараттары (бұдан әрі – ДП) – зерттелетін материалдарда микроорганизмдерді, антигендерді, антиденелерді, нуклеинді қышқылдарды танып білуге қабілетті препараттар;</w:t>
      </w:r>
      <w:r>
        <w:br/>
      </w:r>
      <w:r>
        <w:rPr>
          <w:rFonts w:ascii="Times New Roman"/>
          <w:b w:val="false"/>
          <w:i w:val="false"/>
          <w:color w:val="000000"/>
          <w:sz w:val="28"/>
        </w:rPr>
        <w:t>
</w:t>
      </w:r>
      <w:r>
        <w:rPr>
          <w:rFonts w:ascii="Times New Roman"/>
          <w:b w:val="false"/>
          <w:i w:val="false"/>
          <w:color w:val="000000"/>
          <w:sz w:val="28"/>
        </w:rPr>
        <w:t>
      7) иммундық-биологиялық препараттар (бұдан әрі - ИБП) - тірі немесе өлі микроорганизмдерді, олардың жасушаларының компоненттерін, адамның және жануарлардың инфекциялық ауруларын емдеу, профилактика мен диагностикалауға арналған тіршілік әрекеттері өнімдерін қолданумен жасалған иммуноглобулиндер, бактериофагтар, диагностикалық препараттары бар жасанды заттар тобы;</w:t>
      </w:r>
      <w:r>
        <w:br/>
      </w:r>
      <w:r>
        <w:rPr>
          <w:rFonts w:ascii="Times New Roman"/>
          <w:b w:val="false"/>
          <w:i w:val="false"/>
          <w:color w:val="000000"/>
          <w:sz w:val="28"/>
        </w:rPr>
        <w:t>
</w:t>
      </w:r>
      <w:r>
        <w:rPr>
          <w:rFonts w:ascii="Times New Roman"/>
          <w:b w:val="false"/>
          <w:i w:val="false"/>
          <w:color w:val="000000"/>
          <w:sz w:val="28"/>
        </w:rPr>
        <w:t>
      8) иммуноглобулиндер - инфекциялық аурулардың шұғыл профилактикасы және емдеу мақсатында қолданылатын адамның және жануарлардың қан сарысуынан дайындалған препараттар;</w:t>
      </w:r>
      <w:r>
        <w:br/>
      </w:r>
      <w:r>
        <w:rPr>
          <w:rFonts w:ascii="Times New Roman"/>
          <w:b w:val="false"/>
          <w:i w:val="false"/>
          <w:color w:val="000000"/>
          <w:sz w:val="28"/>
        </w:rPr>
        <w:t>
</w:t>
      </w:r>
      <w:r>
        <w:rPr>
          <w:rFonts w:ascii="Times New Roman"/>
          <w:b w:val="false"/>
          <w:i w:val="false"/>
          <w:color w:val="000000"/>
          <w:sz w:val="28"/>
        </w:rPr>
        <w:t>
      9) қауіпсіз жинауға және жоюға арналған қораптар (контейнерлер) (бұдан әрі - ҚЖЖҚ) - қолданылған шприцтерді және инелерді оларды жойғанға дейінгі жинауға және қауіпсіз сақтауға арналған суға төзімді және тесілмейтін сыйымдылық;</w:t>
      </w:r>
      <w:r>
        <w:br/>
      </w:r>
      <w:r>
        <w:rPr>
          <w:rFonts w:ascii="Times New Roman"/>
          <w:b w:val="false"/>
          <w:i w:val="false"/>
          <w:color w:val="000000"/>
          <w:sz w:val="28"/>
        </w:rPr>
        <w:t>
</w:t>
      </w:r>
      <w:r>
        <w:rPr>
          <w:rFonts w:ascii="Times New Roman"/>
          <w:b w:val="false"/>
          <w:i w:val="false"/>
          <w:color w:val="000000"/>
          <w:sz w:val="28"/>
        </w:rPr>
        <w:t>
      10) вакцинадан кейінгі асқынулар – профилактикалық екпелердің салдарынан пайда болған денсаулық жағдайының ауыр, тұрақты бұзылуларының, реанимациялық шараларды талап ететін клиникалық көріністері (дене температурасының 40</w:t>
      </w:r>
      <w:r>
        <w:rPr>
          <w:rFonts w:ascii="Times New Roman"/>
          <w:b w:val="false"/>
          <w:i w:val="false"/>
          <w:color w:val="000000"/>
          <w:vertAlign w:val="superscript"/>
        </w:rPr>
        <w:t>0</w:t>
      </w:r>
      <w:r>
        <w:rPr>
          <w:rFonts w:ascii="Times New Roman"/>
          <w:b w:val="false"/>
          <w:i w:val="false"/>
          <w:color w:val="000000"/>
          <w:sz w:val="28"/>
        </w:rPr>
        <w:t>С жоғары көтерілуі, анафилаксиялық шок, афебрильді құрысу, менингит);</w:t>
      </w:r>
      <w:r>
        <w:br/>
      </w:r>
      <w:r>
        <w:rPr>
          <w:rFonts w:ascii="Times New Roman"/>
          <w:b w:val="false"/>
          <w:i w:val="false"/>
          <w:color w:val="000000"/>
          <w:sz w:val="28"/>
        </w:rPr>
        <w:t>
</w:t>
      </w:r>
      <w:r>
        <w:rPr>
          <w:rFonts w:ascii="Times New Roman"/>
          <w:b w:val="false"/>
          <w:i w:val="false"/>
          <w:color w:val="000000"/>
          <w:sz w:val="28"/>
        </w:rPr>
        <w:t>
      11) өздігінен блокталатын шприц - бір рет дәрі жіберуден кейін автоматты түрде блокталатын және қайталап қолдануға жарамсыз болып қалатын шприц;</w:t>
      </w:r>
      <w:r>
        <w:br/>
      </w:r>
      <w:r>
        <w:rPr>
          <w:rFonts w:ascii="Times New Roman"/>
          <w:b w:val="false"/>
          <w:i w:val="false"/>
          <w:color w:val="000000"/>
          <w:sz w:val="28"/>
        </w:rPr>
        <w:t>
</w:t>
      </w:r>
      <w:r>
        <w:rPr>
          <w:rFonts w:ascii="Times New Roman"/>
          <w:b w:val="false"/>
          <w:i w:val="false"/>
          <w:color w:val="000000"/>
          <w:sz w:val="28"/>
        </w:rPr>
        <w:t>
      12) өздігінен жойылатын шприц - бір рет дәрі жіберуден кейін поршенінің сынуына байланысты жарамсыз болып қалатын шприц;</w:t>
      </w:r>
      <w:r>
        <w:br/>
      </w:r>
      <w:r>
        <w:rPr>
          <w:rFonts w:ascii="Times New Roman"/>
          <w:b w:val="false"/>
          <w:i w:val="false"/>
          <w:color w:val="000000"/>
          <w:sz w:val="28"/>
        </w:rPr>
        <w:t>
</w:t>
      </w:r>
      <w:r>
        <w:rPr>
          <w:rFonts w:ascii="Times New Roman"/>
          <w:b w:val="false"/>
          <w:i w:val="false"/>
          <w:color w:val="000000"/>
          <w:sz w:val="28"/>
        </w:rPr>
        <w:t>
      13) термоконтейнер - қуысына орналасқан мұздатылған тоңазыту элементтерінің көмегімен қолайлы температуралық режим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 қамтамасыз етілетін, жылу оқшаулағыш қасиеті бар және қақпақпен тығыз жабылатын, вакциналарды алып жүруге арналған жәшік (немесе сөмке);</w:t>
      </w:r>
      <w:r>
        <w:br/>
      </w:r>
      <w:r>
        <w:rPr>
          <w:rFonts w:ascii="Times New Roman"/>
          <w:b w:val="false"/>
          <w:i w:val="false"/>
          <w:color w:val="000000"/>
          <w:sz w:val="28"/>
        </w:rPr>
        <w:t>
</w:t>
      </w:r>
      <w:r>
        <w:rPr>
          <w:rFonts w:ascii="Times New Roman"/>
          <w:b w:val="false"/>
          <w:i w:val="false"/>
          <w:color w:val="000000"/>
          <w:sz w:val="28"/>
        </w:rPr>
        <w:t>
      14) термоиндикатор - қабылдаушыға дейін вакцинамен қоса жүретін бақылау карточкасы және ол вакцинаға температураның әсерін индикатор түсінің өзгеру жолымен белгілейді;</w:t>
      </w:r>
      <w:r>
        <w:br/>
      </w:r>
      <w:r>
        <w:rPr>
          <w:rFonts w:ascii="Times New Roman"/>
          <w:b w:val="false"/>
          <w:i w:val="false"/>
          <w:color w:val="000000"/>
          <w:sz w:val="28"/>
        </w:rPr>
        <w:t>
</w:t>
      </w:r>
      <w:r>
        <w:rPr>
          <w:rFonts w:ascii="Times New Roman"/>
          <w:b w:val="false"/>
          <w:i w:val="false"/>
          <w:color w:val="000000"/>
          <w:sz w:val="28"/>
        </w:rPr>
        <w:t>
      15) салқындату тізбегі – ұйым-дайындаушыдан вакцинацияланатын адамға дейін қоса жүретін, олардың жолдағы барлық кезеңдерінде вакциналарды және басқа да ИБП сақтаудың және тасымалдаудың қолайлы температуралық режимін қамтамасыз ететін үздіксіз қызмет жүйесі;</w:t>
      </w:r>
      <w:r>
        <w:br/>
      </w:r>
      <w:r>
        <w:rPr>
          <w:rFonts w:ascii="Times New Roman"/>
          <w:b w:val="false"/>
          <w:i w:val="false"/>
          <w:color w:val="000000"/>
          <w:sz w:val="28"/>
        </w:rPr>
        <w:t>
</w:t>
      </w:r>
      <w:r>
        <w:rPr>
          <w:rFonts w:ascii="Times New Roman"/>
          <w:b w:val="false"/>
          <w:i w:val="false"/>
          <w:color w:val="000000"/>
          <w:sz w:val="28"/>
        </w:rPr>
        <w:t>
      16) тоңазыту элементі (бұдан әрі – тоңазыту элементі) – қолданар алдында мұздатылатын су толтыруға арналған саңылаусыз тығынмен жабылатын және контейнерде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 шамада температураны ұстап тұратын, тік бұрыш формадағы пластикалық немесе металл сыйымдылық.</w:t>
      </w:r>
    </w:p>
    <w:bookmarkEnd w:id="4"/>
    <w:bookmarkStart w:name="z28" w:id="5"/>
    <w:p>
      <w:pPr>
        <w:spacing w:after="0"/>
        <w:ind w:left="0"/>
        <w:jc w:val="left"/>
      </w:pPr>
      <w:r>
        <w:rPr>
          <w:rFonts w:ascii="Times New Roman"/>
          <w:b/>
          <w:i w:val="false"/>
          <w:color w:val="000000"/>
        </w:rPr>
        <w:t xml:space="preserve"> 
2. Иммундық-биологиялық және диагностикалау препараттарды сақтау, тасымалдау мен пайдалануға қойылатын жалпы талаптар</w:t>
      </w:r>
    </w:p>
    <w:bookmarkEnd w:id="5"/>
    <w:bookmarkStart w:name="z132" w:id="6"/>
    <w:p>
      <w:pPr>
        <w:spacing w:after="0"/>
        <w:ind w:left="0"/>
        <w:jc w:val="both"/>
      </w:pPr>
      <w:r>
        <w:rPr>
          <w:rFonts w:ascii="Times New Roman"/>
          <w:b w:val="false"/>
          <w:i w:val="false"/>
          <w:color w:val="000000"/>
          <w:sz w:val="28"/>
        </w:rPr>
        <w:t>
      3. ИБП және ДП сақтауға арналған қойма бөлек тұрған ғимараттарға немесе ғимараттың бірінші қабатында, сыртқа шығатын жеке есігі бар, басқа үй-жайлардан оқшауланған объектіде немесе құрғақ, желдетілетін жертөледе орналасады. ДП сақтауға арналған қойма тікелей зертханаларда да орналасуы мүмкін. Қойма үй-жайлары жақсы жарықтандырылған, жеңіл желдетілуі тиіс. Жылыту, желдету, жасанды және табиғи жарықтандыру санитариялық-эпидемиологиялық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4. Сақтауға арналған қоймада тоңазытқыштар, мұздатқыштар, тоңазытқыш камералар орналасады немесе тоңазытқыш бөлмелер (бұдан әрі - тоңазытқыш жабдық) жабдықталады.</w:t>
      </w:r>
      <w:r>
        <w:br/>
      </w:r>
      <w:r>
        <w:rPr>
          <w:rFonts w:ascii="Times New Roman"/>
          <w:b w:val="false"/>
          <w:i w:val="false"/>
          <w:color w:val="000000"/>
          <w:sz w:val="28"/>
        </w:rPr>
        <w:t>
</w:t>
      </w:r>
      <w:r>
        <w:rPr>
          <w:rFonts w:ascii="Times New Roman"/>
          <w:b w:val="false"/>
          <w:i w:val="false"/>
          <w:color w:val="000000"/>
          <w:sz w:val="28"/>
        </w:rPr>
        <w:t>
      5. Тоңазытқыш бөлмелер, тоңазытқыш және мұздатқыш камералар еденнен кемінде 10 сантиметр биіктіктегі стеллаждармен жабдықталады. ИБП мен ДП жарықтың әсерінен қорғалады. ИБП мен ДП бөгде заттармен бірге және тікелей еденде сақтауға рұқсат етілмейді.</w:t>
      </w:r>
      <w:r>
        <w:br/>
      </w:r>
      <w:r>
        <w:rPr>
          <w:rFonts w:ascii="Times New Roman"/>
          <w:b w:val="false"/>
          <w:i w:val="false"/>
          <w:color w:val="000000"/>
          <w:sz w:val="28"/>
        </w:rPr>
        <w:t>
</w:t>
      </w:r>
      <w:r>
        <w:rPr>
          <w:rFonts w:ascii="Times New Roman"/>
          <w:b w:val="false"/>
          <w:i w:val="false"/>
          <w:color w:val="000000"/>
          <w:sz w:val="28"/>
        </w:rPr>
        <w:t>
      6. ИБП мен ДП-ны сақтау кезінде оларды түрлері бойынша, жарамдылық мерзімін және сериясын ескере отырып, тоңазытқыш жабдығының стеллаждарында немесе сөрелерінде орналастырылады. Күнделікті тәулігіне екі рет (таңертең және кешке) тоңазытқыш жабдығының температурасы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тоңазытқыш жабдықтың температуралық режимін есепке алу журналына белгіленеді.</w:t>
      </w:r>
      <w:r>
        <w:br/>
      </w:r>
      <w:r>
        <w:rPr>
          <w:rFonts w:ascii="Times New Roman"/>
          <w:b w:val="false"/>
          <w:i w:val="false"/>
          <w:color w:val="000000"/>
          <w:sz w:val="28"/>
        </w:rPr>
        <w:t>
</w:t>
      </w:r>
      <w:r>
        <w:rPr>
          <w:rFonts w:ascii="Times New Roman"/>
          <w:b w:val="false"/>
          <w:i w:val="false"/>
          <w:color w:val="000000"/>
          <w:sz w:val="28"/>
        </w:rPr>
        <w:t>
      7. ИБП мен ДП-ны сақтау және тасымалдау үшін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дейінгі шектегі температура қолайлы болып табылады. Сақтау осы Ережелерге </w:t>
      </w:r>
      <w:r>
        <w:rPr>
          <w:rFonts w:ascii="Times New Roman"/>
          <w:b w:val="false"/>
          <w:i w:val="false"/>
          <w:color w:val="000000"/>
          <w:sz w:val="28"/>
        </w:rPr>
        <w:t>2-қосымшаға</w:t>
      </w:r>
      <w:r>
        <w:rPr>
          <w:rFonts w:ascii="Times New Roman"/>
          <w:b w:val="false"/>
          <w:i w:val="false"/>
          <w:color w:val="000000"/>
          <w:sz w:val="28"/>
        </w:rPr>
        <w:t xml:space="preserve"> сәйкес ИБП сақтаудың температуралық жағдайы кезінде жүзеге асырылады. ДП тасымалдау оған қоса берілген нұсқаулыққа сәйкес жүзеге асырылуы мүмкін.</w:t>
      </w:r>
      <w:r>
        <w:br/>
      </w:r>
      <w:r>
        <w:rPr>
          <w:rFonts w:ascii="Times New Roman"/>
          <w:b w:val="false"/>
          <w:i w:val="false"/>
          <w:color w:val="000000"/>
          <w:sz w:val="28"/>
        </w:rPr>
        <w:t>
</w:t>
      </w:r>
      <w:r>
        <w:rPr>
          <w:rFonts w:ascii="Times New Roman"/>
          <w:b w:val="false"/>
          <w:i w:val="false"/>
          <w:color w:val="000000"/>
          <w:sz w:val="28"/>
        </w:rPr>
        <w:t>
      8. Тұтынушыларға дейін тасымалдау ең қысқа мерзімде - 48 сағаттан артық емес жүзеге асырылады.</w:t>
      </w:r>
      <w:r>
        <w:br/>
      </w:r>
      <w:r>
        <w:rPr>
          <w:rFonts w:ascii="Times New Roman"/>
          <w:b w:val="false"/>
          <w:i w:val="false"/>
          <w:color w:val="000000"/>
          <w:sz w:val="28"/>
        </w:rPr>
        <w:t>
</w:t>
      </w:r>
      <w:r>
        <w:rPr>
          <w:rFonts w:ascii="Times New Roman"/>
          <w:b w:val="false"/>
          <w:i w:val="false"/>
          <w:color w:val="000000"/>
          <w:sz w:val="28"/>
        </w:rPr>
        <w:t>
      9. ИБП мен ДП жеткізіп беруші қабылдап алушыға алдын ала жүк жеткізу мерзімі туралы хабарлайды.</w:t>
      </w:r>
      <w:r>
        <w:br/>
      </w:r>
      <w:r>
        <w:rPr>
          <w:rFonts w:ascii="Times New Roman"/>
          <w:b w:val="false"/>
          <w:i w:val="false"/>
          <w:color w:val="000000"/>
          <w:sz w:val="28"/>
        </w:rPr>
        <w:t>
</w:t>
      </w:r>
      <w:r>
        <w:rPr>
          <w:rFonts w:ascii="Times New Roman"/>
          <w:b w:val="false"/>
          <w:i w:val="false"/>
          <w:color w:val="000000"/>
          <w:sz w:val="28"/>
        </w:rPr>
        <w:t>
      10. ИБП мен ДП-ны қабылдау кезінде жүк дереу тоңазытқыш камераға орналастырылады және термоконтейнерлерді түсіру жүргізіледі. ИБП мен ДП партиясын қабылдау актісі осы Ережелерге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толтырылады. Тиісті термоиндикаторлардың көрсеткіштері тексеріледі, оларға түсу мерзімі енгізіледі. Барлық мәліметтер осы Ережелерге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иммундық-биологиялық препараттарды есепке алу журналына және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диагностикалау препараттарды есепке алу журналына енгізіледі.</w:t>
      </w:r>
      <w:r>
        <w:br/>
      </w:r>
      <w:r>
        <w:rPr>
          <w:rFonts w:ascii="Times New Roman"/>
          <w:b w:val="false"/>
          <w:i w:val="false"/>
          <w:color w:val="000000"/>
          <w:sz w:val="28"/>
        </w:rPr>
        <w:t>
</w:t>
      </w:r>
      <w:r>
        <w:rPr>
          <w:rFonts w:ascii="Times New Roman"/>
          <w:b w:val="false"/>
          <w:i w:val="false"/>
          <w:color w:val="000000"/>
          <w:sz w:val="28"/>
        </w:rPr>
        <w:t>
      11. ИБП мен ДП-ның жөнелтілуі кешіктірілген кезде, оларды вокзалдың, әуежайлардың қоймаларының тоңазытқыш камераларына орналастырады немесе тоңазытқышқа салып жөнелтушінің қоймасына қайтарады.</w:t>
      </w:r>
      <w:r>
        <w:br/>
      </w:r>
      <w:r>
        <w:rPr>
          <w:rFonts w:ascii="Times New Roman"/>
          <w:b w:val="false"/>
          <w:i w:val="false"/>
          <w:color w:val="000000"/>
          <w:sz w:val="28"/>
        </w:rPr>
        <w:t>
</w:t>
      </w:r>
      <w:r>
        <w:rPr>
          <w:rFonts w:ascii="Times New Roman"/>
          <w:b w:val="false"/>
          <w:i w:val="false"/>
          <w:color w:val="000000"/>
          <w:sz w:val="28"/>
        </w:rPr>
        <w:t>
      12. Әрбір контейнерде олардың сапасын сақтауға қажетті ИБП мен ДП-ның түрі, сақтау температурасы көрсетілген таңбасы болады.</w:t>
      </w:r>
      <w:r>
        <w:br/>
      </w:r>
      <w:r>
        <w:rPr>
          <w:rFonts w:ascii="Times New Roman"/>
          <w:b w:val="false"/>
          <w:i w:val="false"/>
          <w:color w:val="000000"/>
          <w:sz w:val="28"/>
        </w:rPr>
        <w:t>
</w:t>
      </w:r>
      <w:r>
        <w:rPr>
          <w:rFonts w:ascii="Times New Roman"/>
          <w:b w:val="false"/>
          <w:i w:val="false"/>
          <w:color w:val="000000"/>
          <w:sz w:val="28"/>
        </w:rPr>
        <w:t>
      13. ИБП мен ДП-ны сақтаумен және тасымалдаумен айналысатын жеке және заңды тұлғаларда резервті тоңазытқыш жабдық, олардың запас бөліктері, термоконтейнерлер, тоңазыту элементтері болу тиіс.</w:t>
      </w:r>
      <w:r>
        <w:br/>
      </w:r>
      <w:r>
        <w:rPr>
          <w:rFonts w:ascii="Times New Roman"/>
          <w:b w:val="false"/>
          <w:i w:val="false"/>
          <w:color w:val="000000"/>
          <w:sz w:val="28"/>
        </w:rPr>
        <w:t>
</w:t>
      </w:r>
      <w:r>
        <w:rPr>
          <w:rFonts w:ascii="Times New Roman"/>
          <w:b w:val="false"/>
          <w:i w:val="false"/>
          <w:color w:val="000000"/>
          <w:sz w:val="28"/>
        </w:rPr>
        <w:t>
      14. ИБП мен ДП сақтаумен айналысатын жеке тұлға немесе заңды тұлғаның басшысы олардың санына тәуелсіз тоңазытқыш жабдығында ақаудың пайда болу немесе электр энергиясының сөну жағдайына арналған шұғыл іс-шаралар жоспарын бекітеді.</w:t>
      </w:r>
      <w:r>
        <w:br/>
      </w:r>
      <w:r>
        <w:rPr>
          <w:rFonts w:ascii="Times New Roman"/>
          <w:b w:val="false"/>
          <w:i w:val="false"/>
          <w:color w:val="000000"/>
          <w:sz w:val="28"/>
        </w:rPr>
        <w:t>
</w:t>
      </w:r>
      <w:r>
        <w:rPr>
          <w:rFonts w:ascii="Times New Roman"/>
          <w:b w:val="false"/>
          <w:i w:val="false"/>
          <w:color w:val="000000"/>
          <w:sz w:val="28"/>
        </w:rPr>
        <w:t>
      15. Энергия көзінің уақытша сөну жағдайында температураны ұстап тұру үшін тоңазытқыштың төменгі сөресінде орналасқан мұздатылған тоңазытқыш элементтердің қоры болуы қажет.</w:t>
      </w:r>
      <w:r>
        <w:br/>
      </w:r>
      <w:r>
        <w:rPr>
          <w:rFonts w:ascii="Times New Roman"/>
          <w:b w:val="false"/>
          <w:i w:val="false"/>
          <w:color w:val="000000"/>
          <w:sz w:val="28"/>
        </w:rPr>
        <w:t>
</w:t>
      </w:r>
      <w:r>
        <w:rPr>
          <w:rFonts w:ascii="Times New Roman"/>
          <w:b w:val="false"/>
          <w:i w:val="false"/>
          <w:color w:val="000000"/>
          <w:sz w:val="28"/>
        </w:rPr>
        <w:t>
      16. Тоңазыту элементтерді тез мұздату үшін арнайы мұздатқыштар пайдаланылады. Тоңазыту элементтері мұздатқышта қырынан жатқызылады.</w:t>
      </w:r>
      <w:r>
        <w:br/>
      </w:r>
      <w:r>
        <w:rPr>
          <w:rFonts w:ascii="Times New Roman"/>
          <w:b w:val="false"/>
          <w:i w:val="false"/>
          <w:color w:val="000000"/>
          <w:sz w:val="28"/>
        </w:rPr>
        <w:t>
</w:t>
      </w:r>
      <w:r>
        <w:rPr>
          <w:rFonts w:ascii="Times New Roman"/>
          <w:b w:val="false"/>
          <w:i w:val="false"/>
          <w:color w:val="000000"/>
          <w:sz w:val="28"/>
        </w:rPr>
        <w:t>
      17. Тоңазытқыш жабдықтар және термоконтейнерлер таза ұсталады, үнемі (айына кемінде бір рет) мұзы ерітіледі және жуылады. Тоңазытқыш камераларының қабырғаларындағы қырау қабаты 5 миллиметрден аспауы тиіс.</w:t>
      </w:r>
      <w:r>
        <w:br/>
      </w:r>
      <w:r>
        <w:rPr>
          <w:rFonts w:ascii="Times New Roman"/>
          <w:b w:val="false"/>
          <w:i w:val="false"/>
          <w:color w:val="000000"/>
          <w:sz w:val="28"/>
        </w:rPr>
        <w:t>
</w:t>
      </w:r>
      <w:r>
        <w:rPr>
          <w:rFonts w:ascii="Times New Roman"/>
          <w:b w:val="false"/>
          <w:i w:val="false"/>
          <w:color w:val="000000"/>
          <w:sz w:val="28"/>
        </w:rPr>
        <w:t>
      18. Әрбір тоңазытқыш тоңазытқыштың жоғарғы және төменгі бөлігінде орналастырылған екі термометрмен жабдықталады. Термометрлер жыл сайын метрологиялық тексеруден өтеді.</w:t>
      </w:r>
      <w:r>
        <w:br/>
      </w:r>
      <w:r>
        <w:rPr>
          <w:rFonts w:ascii="Times New Roman"/>
          <w:b w:val="false"/>
          <w:i w:val="false"/>
          <w:color w:val="000000"/>
          <w:sz w:val="28"/>
        </w:rPr>
        <w:t>
</w:t>
      </w:r>
      <w:r>
        <w:rPr>
          <w:rFonts w:ascii="Times New Roman"/>
          <w:b w:val="false"/>
          <w:i w:val="false"/>
          <w:color w:val="000000"/>
          <w:sz w:val="28"/>
        </w:rPr>
        <w:t>
      19. Жылына кемінде бір рет тоңазытқыш жабдықтарын білікті мамандар міндетті түрде орындалған жұмыстардың актісін жасай отырып техникалық тексеруден өткізеді.</w:t>
      </w:r>
      <w:r>
        <w:br/>
      </w:r>
      <w:r>
        <w:rPr>
          <w:rFonts w:ascii="Times New Roman"/>
          <w:b w:val="false"/>
          <w:i w:val="false"/>
          <w:color w:val="000000"/>
          <w:sz w:val="28"/>
        </w:rPr>
        <w:t>
</w:t>
      </w:r>
      <w:r>
        <w:rPr>
          <w:rFonts w:ascii="Times New Roman"/>
          <w:b w:val="false"/>
          <w:i w:val="false"/>
          <w:color w:val="000000"/>
          <w:sz w:val="28"/>
        </w:rPr>
        <w:t>
      20. ИБП мен ДП қоймасында жүк тиеу - түсіру алаңы және автокөлікке арналған кіреберіс жолдар көзделеді.</w:t>
      </w:r>
      <w:r>
        <w:br/>
      </w:r>
      <w:r>
        <w:rPr>
          <w:rFonts w:ascii="Times New Roman"/>
          <w:b w:val="false"/>
          <w:i w:val="false"/>
          <w:color w:val="000000"/>
          <w:sz w:val="28"/>
        </w:rPr>
        <w:t>
</w:t>
      </w:r>
      <w:r>
        <w:rPr>
          <w:rFonts w:ascii="Times New Roman"/>
          <w:b w:val="false"/>
          <w:i w:val="false"/>
          <w:color w:val="000000"/>
          <w:sz w:val="28"/>
        </w:rPr>
        <w:t>
      21. Қоймада ИБП мен ДП-ны сақтауға, ораманы шешуге және қаптауға арналған, тоңазыту элементтерін, термоконтейнерлерді және басқа да қаптау материалдарын сақтауға арналған үй-жайлар болуға тиіс.</w:t>
      </w:r>
      <w:r>
        <w:br/>
      </w:r>
      <w:r>
        <w:rPr>
          <w:rFonts w:ascii="Times New Roman"/>
          <w:b w:val="false"/>
          <w:i w:val="false"/>
          <w:color w:val="000000"/>
          <w:sz w:val="28"/>
        </w:rPr>
        <w:t>
</w:t>
      </w:r>
      <w:r>
        <w:rPr>
          <w:rFonts w:ascii="Times New Roman"/>
          <w:b w:val="false"/>
          <w:i w:val="false"/>
          <w:color w:val="000000"/>
          <w:sz w:val="28"/>
        </w:rPr>
        <w:t>
      22. Жарамдылық мерзімі өткен, жарамсыз болу белгілері (түсінің өзгеруі, бөгде элементердің, тұнбаның, сыйымдылықта сызаттың болуы, көлемінің болмауы немесе жеткіліксіздігі) бар ИБП мен ДП есептен шығару және жою актісін ресімдеумен есептен шығарылады және жойылады. Жойылуы санитариялық-эпидемиологиялық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23. Тоңазытқыш және мұздатқыш камераларда жұмыс істеу кезінде жеке қауіпсіздікті қамтамасыз ету бойынша мынадай шаралар сақталады:</w:t>
      </w:r>
      <w:r>
        <w:br/>
      </w:r>
      <w:r>
        <w:rPr>
          <w:rFonts w:ascii="Times New Roman"/>
          <w:b w:val="false"/>
          <w:i w:val="false"/>
          <w:color w:val="000000"/>
          <w:sz w:val="28"/>
        </w:rPr>
        <w:t>
</w:t>
      </w:r>
      <w:r>
        <w:rPr>
          <w:rFonts w:ascii="Times New Roman"/>
          <w:b w:val="false"/>
          <w:i w:val="false"/>
          <w:color w:val="000000"/>
          <w:sz w:val="28"/>
        </w:rPr>
        <w:t>
      1) тоңазытқыш немесе мұздатқыш камераға кірер алдында бөлімше қызметкерін ол туралы алдын ала ескерту қажет;</w:t>
      </w:r>
      <w:r>
        <w:br/>
      </w:r>
      <w:r>
        <w:rPr>
          <w:rFonts w:ascii="Times New Roman"/>
          <w:b w:val="false"/>
          <w:i w:val="false"/>
          <w:color w:val="000000"/>
          <w:sz w:val="28"/>
        </w:rPr>
        <w:t>
</w:t>
      </w:r>
      <w:r>
        <w:rPr>
          <w:rFonts w:ascii="Times New Roman"/>
          <w:b w:val="false"/>
          <w:i w:val="false"/>
          <w:color w:val="000000"/>
          <w:sz w:val="28"/>
        </w:rPr>
        <w:t>
      2) тоңазытқыш және мұздатқыш камераға кірмес бұрын есігін іштен ашуға болатындығын тексеріп алу қажет, кілт камерада жұмыс істейтін жұмыскерде болуы керек;</w:t>
      </w:r>
      <w:r>
        <w:br/>
      </w:r>
      <w:r>
        <w:rPr>
          <w:rFonts w:ascii="Times New Roman"/>
          <w:b w:val="false"/>
          <w:i w:val="false"/>
          <w:color w:val="000000"/>
          <w:sz w:val="28"/>
        </w:rPr>
        <w:t>
</w:t>
      </w:r>
      <w:r>
        <w:rPr>
          <w:rFonts w:ascii="Times New Roman"/>
          <w:b w:val="false"/>
          <w:i w:val="false"/>
          <w:color w:val="000000"/>
          <w:sz w:val="28"/>
        </w:rPr>
        <w:t>
      3) мұздатқыш камераға жылы киімсіз кіруге рұқсат етілмейді.</w:t>
      </w:r>
      <w:r>
        <w:br/>
      </w:r>
      <w:r>
        <w:rPr>
          <w:rFonts w:ascii="Times New Roman"/>
          <w:b w:val="false"/>
          <w:i w:val="false"/>
          <w:color w:val="000000"/>
          <w:sz w:val="28"/>
        </w:rPr>
        <w:t>
</w:t>
      </w:r>
      <w:r>
        <w:rPr>
          <w:rFonts w:ascii="Times New Roman"/>
          <w:b w:val="false"/>
          <w:i w:val="false"/>
          <w:color w:val="000000"/>
          <w:sz w:val="28"/>
        </w:rPr>
        <w:t>
      24. ИБП мен ДП қоймадан ИБП мен ДП алуға сенімхат, сондай-ақ талап немесе өтінім ұсынылған кезде босатылады.</w:t>
      </w:r>
      <w:r>
        <w:br/>
      </w:r>
      <w:r>
        <w:rPr>
          <w:rFonts w:ascii="Times New Roman"/>
          <w:b w:val="false"/>
          <w:i w:val="false"/>
          <w:color w:val="000000"/>
          <w:sz w:val="28"/>
        </w:rPr>
        <w:t>
</w:t>
      </w:r>
      <w:r>
        <w:rPr>
          <w:rFonts w:ascii="Times New Roman"/>
          <w:b w:val="false"/>
          <w:i w:val="false"/>
          <w:color w:val="000000"/>
          <w:sz w:val="28"/>
        </w:rPr>
        <w:t>
      25. ИБП мен ДП сақталатын, пайдаланылатын объектілерде:</w:t>
      </w:r>
      <w:r>
        <w:br/>
      </w:r>
      <w:r>
        <w:rPr>
          <w:rFonts w:ascii="Times New Roman"/>
          <w:b w:val="false"/>
          <w:i w:val="false"/>
          <w:color w:val="000000"/>
          <w:sz w:val="28"/>
        </w:rPr>
        <w:t>
      есепке алу және есеп беру құжаттамалары (қабылданған және берілген ИБП мен ДП құжаттары, талаптар, сенімхаттар, қабылданған және жұмсалған ИБП мен ДП туралы айлық есептер, шығынға жазу және жою актілері);</w:t>
      </w:r>
      <w:r>
        <w:br/>
      </w:r>
      <w:r>
        <w:rPr>
          <w:rFonts w:ascii="Times New Roman"/>
          <w:b w:val="false"/>
          <w:i w:val="false"/>
          <w:color w:val="000000"/>
          <w:sz w:val="28"/>
        </w:rPr>
        <w:t>
      Қазақстан Республикасының мемлекеттік санитарлық-эпидемиологиялық органдары өткізген тексеру актілері;</w:t>
      </w:r>
      <w:r>
        <w:br/>
      </w:r>
      <w:r>
        <w:rPr>
          <w:rFonts w:ascii="Times New Roman"/>
          <w:b w:val="false"/>
          <w:i w:val="false"/>
          <w:color w:val="000000"/>
          <w:sz w:val="28"/>
        </w:rPr>
        <w:t>
      қолдану бойынша нұсқаулар болуы тиіс.</w:t>
      </w:r>
      <w:r>
        <w:br/>
      </w:r>
      <w:r>
        <w:rPr>
          <w:rFonts w:ascii="Times New Roman"/>
          <w:b w:val="false"/>
          <w:i w:val="false"/>
          <w:color w:val="000000"/>
          <w:sz w:val="28"/>
        </w:rPr>
        <w:t>
</w:t>
      </w:r>
      <w:r>
        <w:rPr>
          <w:rFonts w:ascii="Times New Roman"/>
          <w:b w:val="false"/>
          <w:i w:val="false"/>
          <w:color w:val="000000"/>
          <w:sz w:val="28"/>
        </w:rPr>
        <w:t>
      26. ИБП мен ДП сақталатын қоймаларға, тоңазытқыш бөлмелерге және камераларға аптасына кемінде бір рет ылғалды жинау жүргізіледі.</w:t>
      </w:r>
      <w:r>
        <w:br/>
      </w:r>
      <w:r>
        <w:rPr>
          <w:rFonts w:ascii="Times New Roman"/>
          <w:b w:val="false"/>
          <w:i w:val="false"/>
          <w:color w:val="000000"/>
          <w:sz w:val="28"/>
        </w:rPr>
        <w:t>
</w:t>
      </w:r>
      <w:r>
        <w:rPr>
          <w:rFonts w:ascii="Times New Roman"/>
          <w:b w:val="false"/>
          <w:i w:val="false"/>
          <w:color w:val="000000"/>
          <w:sz w:val="28"/>
        </w:rPr>
        <w:t>
      27. ИБП мен ДП-ны сақтауға арналған қойма жұмыс күнінің соңында бекітіледі және сүргі салынады.</w:t>
      </w:r>
    </w:p>
    <w:bookmarkEnd w:id="6"/>
    <w:bookmarkStart w:name="z56" w:id="7"/>
    <w:p>
      <w:pPr>
        <w:spacing w:after="0"/>
        <w:ind w:left="0"/>
        <w:jc w:val="left"/>
      </w:pPr>
      <w:r>
        <w:rPr>
          <w:rFonts w:ascii="Times New Roman"/>
          <w:b/>
          <w:i w:val="false"/>
          <w:color w:val="000000"/>
        </w:rPr>
        <w:t xml:space="preserve"> 
3. Иммундық-биологиялық препараттарды сақтау, тасымалдау мен пайдаланудың кейбір ерекшеліктері</w:t>
      </w:r>
    </w:p>
    <w:bookmarkEnd w:id="7"/>
    <w:bookmarkStart w:name="z133" w:id="8"/>
    <w:p>
      <w:pPr>
        <w:spacing w:after="0"/>
        <w:ind w:left="0"/>
        <w:jc w:val="both"/>
      </w:pPr>
      <w:r>
        <w:rPr>
          <w:rFonts w:ascii="Times New Roman"/>
          <w:b w:val="false"/>
          <w:i w:val="false"/>
          <w:color w:val="000000"/>
          <w:sz w:val="28"/>
        </w:rPr>
        <w:t>
      28. Сақтау, тасымалдау мен пайдаланудың барлық кезеңінде әрбір ИБП-ға ұсынылатын талаптарға сәйкес салқындату тізбегі сақталады.</w:t>
      </w:r>
      <w:r>
        <w:br/>
      </w:r>
      <w:r>
        <w:rPr>
          <w:rFonts w:ascii="Times New Roman"/>
          <w:b w:val="false"/>
          <w:i w:val="false"/>
          <w:color w:val="000000"/>
          <w:sz w:val="28"/>
        </w:rPr>
        <w:t>
</w:t>
      </w:r>
      <w:r>
        <w:rPr>
          <w:rFonts w:ascii="Times New Roman"/>
          <w:b w:val="false"/>
          <w:i w:val="false"/>
          <w:color w:val="000000"/>
          <w:sz w:val="28"/>
        </w:rPr>
        <w:t>
      29. ИБП-ны республикалық және облыстық деңгейдегі қоймада сақтау мерзімі 6 айдан, қалалық және аудандық қоймаларда - 3 айдан, тікелей егу жүргізетін медициналық ұйымдарда – 1 айдан, егу пункттерінде (мектептер, балабақшалар және басқа да балаларға арналған мекемелерде) - 1 аптадан аспауы тиіс. ИБП-ны егу пункттерінде белгіленген сақтау мерзімдерінде қолданбаған кезде қалдықтары жоғары деңгейдегі денсаулық сақтау ұйымдарына өткізіледі.</w:t>
      </w:r>
      <w:r>
        <w:br/>
      </w:r>
      <w:r>
        <w:rPr>
          <w:rFonts w:ascii="Times New Roman"/>
          <w:b w:val="false"/>
          <w:i w:val="false"/>
          <w:color w:val="000000"/>
          <w:sz w:val="28"/>
        </w:rPr>
        <w:t>
</w:t>
      </w:r>
      <w:r>
        <w:rPr>
          <w:rFonts w:ascii="Times New Roman"/>
          <w:b w:val="false"/>
          <w:i w:val="false"/>
          <w:color w:val="000000"/>
          <w:sz w:val="28"/>
        </w:rPr>
        <w:t>
      30. Денсаулық сақтау ұйымдарында ИБП-ны сақтау үшін егу кабинеттерінде орнатылған тоңазытқыштар пайдаланылады.</w:t>
      </w:r>
      <w:r>
        <w:br/>
      </w:r>
      <w:r>
        <w:rPr>
          <w:rFonts w:ascii="Times New Roman"/>
          <w:b w:val="false"/>
          <w:i w:val="false"/>
          <w:color w:val="000000"/>
          <w:sz w:val="28"/>
        </w:rPr>
        <w:t>
</w:t>
      </w:r>
      <w:r>
        <w:rPr>
          <w:rFonts w:ascii="Times New Roman"/>
          <w:b w:val="false"/>
          <w:i w:val="false"/>
          <w:color w:val="000000"/>
          <w:sz w:val="28"/>
        </w:rPr>
        <w:t>
      31. Профилактикалық егулерді жүргізетін денсаулық сақтау ұйымдарында ИБП-ны сақтау кезінде:</w:t>
      </w:r>
      <w:r>
        <w:br/>
      </w:r>
      <w:r>
        <w:rPr>
          <w:rFonts w:ascii="Times New Roman"/>
          <w:b w:val="false"/>
          <w:i w:val="false"/>
          <w:color w:val="000000"/>
          <w:sz w:val="28"/>
        </w:rPr>
        <w:t>
</w:t>
      </w:r>
      <w:r>
        <w:rPr>
          <w:rFonts w:ascii="Times New Roman"/>
          <w:b w:val="false"/>
          <w:i w:val="false"/>
          <w:color w:val="000000"/>
          <w:sz w:val="28"/>
        </w:rPr>
        <w:t>
      1) әрбір қаптамасына салқындатылған ауа кіретіндей болу тиіс;</w:t>
      </w:r>
      <w:r>
        <w:br/>
      </w:r>
      <w:r>
        <w:rPr>
          <w:rFonts w:ascii="Times New Roman"/>
          <w:b w:val="false"/>
          <w:i w:val="false"/>
          <w:color w:val="000000"/>
          <w:sz w:val="28"/>
        </w:rPr>
        <w:t>
</w:t>
      </w:r>
      <w:r>
        <w:rPr>
          <w:rFonts w:ascii="Times New Roman"/>
          <w:b w:val="false"/>
          <w:i w:val="false"/>
          <w:color w:val="000000"/>
          <w:sz w:val="28"/>
        </w:rPr>
        <w:t>
      2) жарамдылық мерзімі аз ИБП бірінші кезекте қолданылатындай етіп, орналастырылуы тиіс;</w:t>
      </w:r>
      <w:r>
        <w:br/>
      </w:r>
      <w:r>
        <w:rPr>
          <w:rFonts w:ascii="Times New Roman"/>
          <w:b w:val="false"/>
          <w:i w:val="false"/>
          <w:color w:val="000000"/>
          <w:sz w:val="28"/>
        </w:rPr>
        <w:t>
</w:t>
      </w:r>
      <w:r>
        <w:rPr>
          <w:rFonts w:ascii="Times New Roman"/>
          <w:b w:val="false"/>
          <w:i w:val="false"/>
          <w:color w:val="000000"/>
          <w:sz w:val="28"/>
        </w:rPr>
        <w:t>
      3) ИБП шишасын ашқанға дейін, мұздатқышта сақталатын және мұздатуға жатқызылуы мүмкін полиомиелит вакцинасын қоспағанда, тоңазытқыштарда плюс 2</w:t>
      </w:r>
      <w:r>
        <w:rPr>
          <w:rFonts w:ascii="Times New Roman"/>
          <w:b w:val="false"/>
          <w:i w:val="false"/>
          <w:color w:val="000000"/>
          <w:vertAlign w:val="superscript"/>
        </w:rPr>
        <w:t>0</w:t>
      </w:r>
      <w:r>
        <w:rPr>
          <w:rFonts w:ascii="Times New Roman"/>
          <w:b w:val="false"/>
          <w:i w:val="false"/>
          <w:color w:val="000000"/>
          <w:sz w:val="28"/>
        </w:rPr>
        <w:t>С-ден плюс 8</w:t>
      </w:r>
      <w:r>
        <w:rPr>
          <w:rFonts w:ascii="Times New Roman"/>
          <w:b w:val="false"/>
          <w:i w:val="false"/>
          <w:color w:val="000000"/>
          <w:vertAlign w:val="superscript"/>
        </w:rPr>
        <w:t>0</w:t>
      </w:r>
      <w:r>
        <w:rPr>
          <w:rFonts w:ascii="Times New Roman"/>
          <w:b w:val="false"/>
          <w:i w:val="false"/>
          <w:color w:val="000000"/>
          <w:sz w:val="28"/>
        </w:rPr>
        <w:t>С-ге дейінгі температурада сақталады.</w:t>
      </w:r>
      <w:r>
        <w:br/>
      </w:r>
      <w:r>
        <w:rPr>
          <w:rFonts w:ascii="Times New Roman"/>
          <w:b w:val="false"/>
          <w:i w:val="false"/>
          <w:color w:val="000000"/>
          <w:sz w:val="28"/>
        </w:rPr>
        <w:t>
</w:t>
      </w:r>
      <w:r>
        <w:rPr>
          <w:rFonts w:ascii="Times New Roman"/>
          <w:b w:val="false"/>
          <w:i w:val="false"/>
          <w:color w:val="000000"/>
          <w:sz w:val="28"/>
        </w:rPr>
        <w:t>
      32. Тоңазытқышта ИБП-ны сақтау кезінде ИБП-мен және тоңазыту элементтерімен толтырылған тоңазытқыштың көлемі жалпы көлемінің жартысынан аспауы тиіс.</w:t>
      </w:r>
      <w:r>
        <w:br/>
      </w:r>
      <w:r>
        <w:rPr>
          <w:rFonts w:ascii="Times New Roman"/>
          <w:b w:val="false"/>
          <w:i w:val="false"/>
          <w:color w:val="000000"/>
          <w:sz w:val="28"/>
        </w:rPr>
        <w:t>
</w:t>
      </w:r>
      <w:r>
        <w:rPr>
          <w:rFonts w:ascii="Times New Roman"/>
          <w:b w:val="false"/>
          <w:i w:val="false"/>
          <w:color w:val="000000"/>
          <w:sz w:val="28"/>
        </w:rPr>
        <w:t>
      33. Егер бұл вакцинаға берілген нұсқауда ескертілмесе, барлық ИБП-ға арналған еріткіштер ерекше температуралық жағдайда сақтауды қажет етпейді. Езіп қосу кезінде еріткіштің және ИБП-ның температурасы бірдей болуы керек. Сондықтан қолданғанға дейін тәулік бұрын еріткішті тоңазытқышқа орналастырады. Еріткішті мұздатуға болмайды. Әрбір ИБП-ға сол ИБП-ны дайындаған өндірушінің еріткіші қоса ұсынылады.</w:t>
      </w:r>
      <w:r>
        <w:br/>
      </w:r>
      <w:r>
        <w:rPr>
          <w:rFonts w:ascii="Times New Roman"/>
          <w:b w:val="false"/>
          <w:i w:val="false"/>
          <w:color w:val="000000"/>
          <w:sz w:val="28"/>
        </w:rPr>
        <w:t>
</w:t>
      </w:r>
      <w:r>
        <w:rPr>
          <w:rFonts w:ascii="Times New Roman"/>
          <w:b w:val="false"/>
          <w:i w:val="false"/>
          <w:color w:val="000000"/>
          <w:sz w:val="28"/>
        </w:rPr>
        <w:t>
      34. Қолданылуы халықтың санитариялық-эпидемиологиялық салауаттылығы саласында басшылықты жүзеге асыратын мемлекеттік орган тоқтатқан ИБП-ның жекелеген серияларын, оларды одан әрі қолдану немесе жою мүмкіндігі туралы мәселе шешілгенге дейін қоймада сақталады.</w:t>
      </w:r>
      <w:r>
        <w:br/>
      </w:r>
      <w:r>
        <w:rPr>
          <w:rFonts w:ascii="Times New Roman"/>
          <w:b w:val="false"/>
          <w:i w:val="false"/>
          <w:color w:val="000000"/>
          <w:sz w:val="28"/>
        </w:rPr>
        <w:t>
</w:t>
      </w:r>
      <w:r>
        <w:rPr>
          <w:rFonts w:ascii="Times New Roman"/>
          <w:b w:val="false"/>
          <w:i w:val="false"/>
          <w:color w:val="000000"/>
          <w:sz w:val="28"/>
        </w:rPr>
        <w:t>
      35. ИБП-ны жіберу немесе жөнелту кезінде құжаттама үш данада ресімделеді, оның біреуі қабылдап алушыға, екіншісі ұйымның бухгалтериясына беріледі, ал үшіншісі ИБП-ны беретін ұйымда қалады.</w:t>
      </w:r>
      <w:r>
        <w:br/>
      </w:r>
      <w:r>
        <w:rPr>
          <w:rFonts w:ascii="Times New Roman"/>
          <w:b w:val="false"/>
          <w:i w:val="false"/>
          <w:color w:val="000000"/>
          <w:sz w:val="28"/>
        </w:rPr>
        <w:t>
</w:t>
      </w:r>
      <w:r>
        <w:rPr>
          <w:rFonts w:ascii="Times New Roman"/>
          <w:b w:val="false"/>
          <w:i w:val="false"/>
          <w:color w:val="000000"/>
          <w:sz w:val="28"/>
        </w:rPr>
        <w:t>
      36. ИБП-ны тасымалдау тоңазыту элементтері бар термоконтейнерде немесе арнайы тоңазытқышпен жабдықталған көлікте ілеспе құжаттарымен жүргізіледі.</w:t>
      </w:r>
      <w:r>
        <w:br/>
      </w:r>
      <w:r>
        <w:rPr>
          <w:rFonts w:ascii="Times New Roman"/>
          <w:b w:val="false"/>
          <w:i w:val="false"/>
          <w:color w:val="000000"/>
          <w:sz w:val="28"/>
        </w:rPr>
        <w:t>
</w:t>
      </w:r>
      <w:r>
        <w:rPr>
          <w:rFonts w:ascii="Times New Roman"/>
          <w:b w:val="false"/>
          <w:i w:val="false"/>
          <w:color w:val="000000"/>
          <w:sz w:val="28"/>
        </w:rPr>
        <w:t>
      37. Термоконтейнердің әрбір бірлігіне термоиндикатор салынады. ИБП үшін әрбір 3000 дозаға бір термоиндикатор есебінен салынады.</w:t>
      </w:r>
      <w:r>
        <w:br/>
      </w:r>
      <w:r>
        <w:rPr>
          <w:rFonts w:ascii="Times New Roman"/>
          <w:b w:val="false"/>
          <w:i w:val="false"/>
          <w:color w:val="000000"/>
          <w:sz w:val="28"/>
        </w:rPr>
        <w:t>
</w:t>
      </w:r>
      <w:r>
        <w:rPr>
          <w:rFonts w:ascii="Times New Roman"/>
          <w:b w:val="false"/>
          <w:i w:val="false"/>
          <w:color w:val="000000"/>
          <w:sz w:val="28"/>
        </w:rPr>
        <w:t>
      38. Салқындату тізбегінің барлық деңгейлерінде медициналық ұйымдарға түсуін тіркеу және препараттардың термоиндикатордың көрсеткіштерін белгілей отырып, одан әрі жөнелту жүргізіледі.</w:t>
      </w:r>
      <w:r>
        <w:br/>
      </w:r>
      <w:r>
        <w:rPr>
          <w:rFonts w:ascii="Times New Roman"/>
          <w:b w:val="false"/>
          <w:i w:val="false"/>
          <w:color w:val="000000"/>
          <w:sz w:val="28"/>
        </w:rPr>
        <w:t>
</w:t>
      </w:r>
      <w:r>
        <w:rPr>
          <w:rFonts w:ascii="Times New Roman"/>
          <w:b w:val="false"/>
          <w:i w:val="false"/>
          <w:color w:val="000000"/>
          <w:sz w:val="28"/>
        </w:rPr>
        <w:t>
      39. Егуді жүргізетін денсаулық сақтау ұйымдары ИБП-ны тасымалдауға арналған тоңазыту элементтерінің жинағы бар, сондай-ақ стационарлық тоңазытқыш сынған немесе электр энергиясы сөнген жағдайда оларды резервті сақтауға арналған термоконтейнерлердің жеткілікті мөлшерімен қамтамасыз етіледі.</w:t>
      </w:r>
      <w:r>
        <w:br/>
      </w:r>
      <w:r>
        <w:rPr>
          <w:rFonts w:ascii="Times New Roman"/>
          <w:b w:val="false"/>
          <w:i w:val="false"/>
          <w:color w:val="000000"/>
          <w:sz w:val="28"/>
        </w:rPr>
        <w:t>
</w:t>
      </w:r>
      <w:r>
        <w:rPr>
          <w:rFonts w:ascii="Times New Roman"/>
          <w:b w:val="false"/>
          <w:i w:val="false"/>
          <w:color w:val="000000"/>
          <w:sz w:val="28"/>
        </w:rPr>
        <w:t>
      40. ИБП-мен жұмысқа, оларды қолдану жағына егулерді жүргізуге рұқсаты бар, жоғары және орта медициналық білімді, егуді жүргізу техникасына, асқынулар мен вакцинадан кейінгі реакциялар дамыған жағдайда кезек күттірмейтін көмек тәсілдеріне оқытылған адамдар жіберіледі. Рұқсатты хат түрінде жыл сайын медициналық ұйым жанында арнайы құрылған профилактикалық егулер өткізуге рұқсат беру жөніндегі комиссия береді.</w:t>
      </w:r>
      <w:r>
        <w:br/>
      </w:r>
      <w:r>
        <w:rPr>
          <w:rFonts w:ascii="Times New Roman"/>
          <w:b w:val="false"/>
          <w:i w:val="false"/>
          <w:color w:val="000000"/>
          <w:sz w:val="28"/>
        </w:rPr>
        <w:t>
</w:t>
      </w:r>
      <w:r>
        <w:rPr>
          <w:rFonts w:ascii="Times New Roman"/>
          <w:b w:val="false"/>
          <w:i w:val="false"/>
          <w:color w:val="000000"/>
          <w:sz w:val="28"/>
        </w:rPr>
        <w:t>
      41. ИБП-ны сақтаудың және тасымалдаудың температуралық режимінің бұзылуы анықталған кезде препараттарды одан әрі пайдалану мүмкіндігі туралы шешім қабылдау үшін ұйымның басшысына хабар беріледі.</w:t>
      </w:r>
      <w:r>
        <w:br/>
      </w:r>
      <w:r>
        <w:rPr>
          <w:rFonts w:ascii="Times New Roman"/>
          <w:b w:val="false"/>
          <w:i w:val="false"/>
          <w:color w:val="000000"/>
          <w:sz w:val="28"/>
        </w:rPr>
        <w:t>
</w:t>
      </w:r>
      <w:r>
        <w:rPr>
          <w:rFonts w:ascii="Times New Roman"/>
          <w:b w:val="false"/>
          <w:i w:val="false"/>
          <w:color w:val="000000"/>
          <w:sz w:val="28"/>
        </w:rPr>
        <w:t>
      42. Шишаларда шығарылатын сұйық инъекциялық ИБП, ампулаларда шығарылатын ИБП-ны қоспағанда, егер басқалар оларға арналған нұсқаулықта көзделмесе, ашылғаннан кейін үш күннің ішінде қолдануға рұқсат етіледі.</w:t>
      </w:r>
      <w:r>
        <w:br/>
      </w:r>
      <w:r>
        <w:rPr>
          <w:rFonts w:ascii="Times New Roman"/>
          <w:b w:val="false"/>
          <w:i w:val="false"/>
          <w:color w:val="000000"/>
          <w:sz w:val="28"/>
        </w:rPr>
        <w:t>
</w:t>
      </w:r>
      <w:r>
        <w:rPr>
          <w:rFonts w:ascii="Times New Roman"/>
          <w:b w:val="false"/>
          <w:i w:val="false"/>
          <w:color w:val="000000"/>
          <w:sz w:val="28"/>
        </w:rPr>
        <w:t>
      43. Қызылшаға, қызамыққа, эпидемиялық паротитке, туберкулезге, сары қызбаға қарсы ерітілген вакциналар ерітілгеннен кейін жедел немесе егер бұл вакцинаға берілген нұсқауда рұқсат етілсе, 3 не 6 сағат ішінде қолданылады.</w:t>
      </w:r>
      <w:r>
        <w:br/>
      </w:r>
      <w:r>
        <w:rPr>
          <w:rFonts w:ascii="Times New Roman"/>
          <w:b w:val="false"/>
          <w:i w:val="false"/>
          <w:color w:val="000000"/>
          <w:sz w:val="28"/>
        </w:rPr>
        <w:t>
</w:t>
      </w:r>
      <w:r>
        <w:rPr>
          <w:rFonts w:ascii="Times New Roman"/>
          <w:b w:val="false"/>
          <w:i w:val="false"/>
          <w:color w:val="000000"/>
          <w:sz w:val="28"/>
        </w:rPr>
        <w:t>
      44. Пайдаланылған шприцтері бар ҚЖЖҚ мынадай әдістермен жойылады:</w:t>
      </w:r>
      <w:r>
        <w:br/>
      </w:r>
      <w:r>
        <w:rPr>
          <w:rFonts w:ascii="Times New Roman"/>
          <w:b w:val="false"/>
          <w:i w:val="false"/>
          <w:color w:val="000000"/>
          <w:sz w:val="28"/>
        </w:rPr>
        <w:t>
</w:t>
      </w:r>
      <w:r>
        <w:rPr>
          <w:rFonts w:ascii="Times New Roman"/>
          <w:b w:val="false"/>
          <w:i w:val="false"/>
          <w:color w:val="000000"/>
          <w:sz w:val="28"/>
        </w:rPr>
        <w:t>
      1) қоқыс өртейтін пештерде (инсинераторларда) орташа (800-1000</w:t>
      </w:r>
      <w:r>
        <w:rPr>
          <w:rFonts w:ascii="Times New Roman"/>
          <w:b w:val="false"/>
          <w:i w:val="false"/>
          <w:color w:val="000000"/>
          <w:vertAlign w:val="superscript"/>
        </w:rPr>
        <w:t>o</w:t>
      </w:r>
      <w:r>
        <w:rPr>
          <w:rFonts w:ascii="Times New Roman"/>
          <w:b w:val="false"/>
          <w:i w:val="false"/>
          <w:color w:val="000000"/>
          <w:sz w:val="28"/>
        </w:rPr>
        <w:t>С) және жоғары (1000</w:t>
      </w:r>
      <w:r>
        <w:rPr>
          <w:rFonts w:ascii="Times New Roman"/>
          <w:b w:val="false"/>
          <w:i w:val="false"/>
          <w:color w:val="000000"/>
          <w:vertAlign w:val="superscript"/>
        </w:rPr>
        <w:t>o</w:t>
      </w:r>
      <w:r>
        <w:rPr>
          <w:rFonts w:ascii="Times New Roman"/>
          <w:b w:val="false"/>
          <w:i w:val="false"/>
          <w:color w:val="000000"/>
          <w:sz w:val="28"/>
        </w:rPr>
        <w:t>C-тан жоғары) температураларда өртеу;</w:t>
      </w:r>
      <w:r>
        <w:br/>
      </w:r>
      <w:r>
        <w:rPr>
          <w:rFonts w:ascii="Times New Roman"/>
          <w:b w:val="false"/>
          <w:i w:val="false"/>
          <w:color w:val="000000"/>
          <w:sz w:val="28"/>
        </w:rPr>
        <w:t>
</w:t>
      </w:r>
      <w:r>
        <w:rPr>
          <w:rFonts w:ascii="Times New Roman"/>
          <w:b w:val="false"/>
          <w:i w:val="false"/>
          <w:color w:val="000000"/>
          <w:sz w:val="28"/>
        </w:rPr>
        <w:t>
      2) пештерде, ашық шұқырларда немесе металл бөшкелерде салыстырмалы жоғары емес температураларда (400</w:t>
      </w:r>
      <w:r>
        <w:rPr>
          <w:rFonts w:ascii="Times New Roman"/>
          <w:b w:val="false"/>
          <w:i w:val="false"/>
          <w:color w:val="000000"/>
          <w:vertAlign w:val="superscript"/>
        </w:rPr>
        <w:t>o</w:t>
      </w:r>
      <w:r>
        <w:rPr>
          <w:rFonts w:ascii="Times New Roman"/>
          <w:b w:val="false"/>
          <w:i w:val="false"/>
          <w:color w:val="000000"/>
          <w:sz w:val="28"/>
        </w:rPr>
        <w:t>C төмен) өртеу.</w:t>
      </w:r>
      <w:r>
        <w:br/>
      </w:r>
      <w:r>
        <w:rPr>
          <w:rFonts w:ascii="Times New Roman"/>
          <w:b w:val="false"/>
          <w:i w:val="false"/>
          <w:color w:val="000000"/>
          <w:sz w:val="28"/>
        </w:rPr>
        <w:t>
</w:t>
      </w:r>
      <w:r>
        <w:rPr>
          <w:rFonts w:ascii="Times New Roman"/>
          <w:b w:val="false"/>
          <w:i w:val="false"/>
          <w:color w:val="000000"/>
          <w:sz w:val="28"/>
        </w:rPr>
        <w:t>
      45. Пайдаланылған шприцтері бар ҚЖЖҚ-ны жинау, тасымалдау және өртеу жауапты қызметкердің қадағалауымен жүргізілуге тиіс.</w:t>
      </w:r>
      <w:r>
        <w:br/>
      </w:r>
      <w:r>
        <w:rPr>
          <w:rFonts w:ascii="Times New Roman"/>
          <w:b w:val="false"/>
          <w:i w:val="false"/>
          <w:color w:val="000000"/>
          <w:sz w:val="28"/>
        </w:rPr>
        <w:t>
</w:t>
      </w:r>
      <w:r>
        <w:rPr>
          <w:rFonts w:ascii="Times New Roman"/>
          <w:b w:val="false"/>
          <w:i w:val="false"/>
          <w:color w:val="000000"/>
          <w:sz w:val="28"/>
        </w:rPr>
        <w:t>
      46. Иммунитеттеудің қауіпсіздігі мақсатында мынадай шарттар сақталуы тиіс:</w:t>
      </w:r>
      <w:r>
        <w:br/>
      </w:r>
      <w:r>
        <w:rPr>
          <w:rFonts w:ascii="Times New Roman"/>
          <w:b w:val="false"/>
          <w:i w:val="false"/>
          <w:color w:val="000000"/>
          <w:sz w:val="28"/>
        </w:rPr>
        <w:t>
</w:t>
      </w:r>
      <w:r>
        <w:rPr>
          <w:rFonts w:ascii="Times New Roman"/>
          <w:b w:val="false"/>
          <w:i w:val="false"/>
          <w:color w:val="000000"/>
          <w:sz w:val="28"/>
        </w:rPr>
        <w:t>
      1) стерильді өздігінен блоктанатын және өздігінен жойылатын шприцтерді пайдалану;</w:t>
      </w:r>
      <w:r>
        <w:br/>
      </w:r>
      <w:r>
        <w:rPr>
          <w:rFonts w:ascii="Times New Roman"/>
          <w:b w:val="false"/>
          <w:i w:val="false"/>
          <w:color w:val="000000"/>
          <w:sz w:val="28"/>
        </w:rPr>
        <w:t>
</w:t>
      </w:r>
      <w:r>
        <w:rPr>
          <w:rFonts w:ascii="Times New Roman"/>
          <w:b w:val="false"/>
          <w:i w:val="false"/>
          <w:color w:val="000000"/>
          <w:sz w:val="28"/>
        </w:rPr>
        <w:t>
      2) қаптаманың бүтіндігі бұзылған, сақтау мерзімі өткен, көрінетін ластану белгілері бар шприцтер мен инелерді жою;</w:t>
      </w:r>
      <w:r>
        <w:br/>
      </w:r>
      <w:r>
        <w:rPr>
          <w:rFonts w:ascii="Times New Roman"/>
          <w:b w:val="false"/>
          <w:i w:val="false"/>
          <w:color w:val="000000"/>
          <w:sz w:val="28"/>
        </w:rPr>
        <w:t>
</w:t>
      </w:r>
      <w:r>
        <w:rPr>
          <w:rFonts w:ascii="Times New Roman"/>
          <w:b w:val="false"/>
          <w:i w:val="false"/>
          <w:color w:val="000000"/>
          <w:sz w:val="28"/>
        </w:rPr>
        <w:t>
      3) қаптамаларын тікелей шприцті қолданар алдында ашу;</w:t>
      </w:r>
      <w:r>
        <w:br/>
      </w:r>
      <w:r>
        <w:rPr>
          <w:rFonts w:ascii="Times New Roman"/>
          <w:b w:val="false"/>
          <w:i w:val="false"/>
          <w:color w:val="000000"/>
          <w:sz w:val="28"/>
        </w:rPr>
        <w:t>
</w:t>
      </w:r>
      <w:r>
        <w:rPr>
          <w:rFonts w:ascii="Times New Roman"/>
          <w:b w:val="false"/>
          <w:i w:val="false"/>
          <w:color w:val="000000"/>
          <w:sz w:val="28"/>
        </w:rPr>
        <w:t>
      4) шприцтерді және ҚЖЖҚ сақтауға арналған жеке үй-жай бөлу;</w:t>
      </w:r>
      <w:r>
        <w:br/>
      </w:r>
      <w:r>
        <w:rPr>
          <w:rFonts w:ascii="Times New Roman"/>
          <w:b w:val="false"/>
          <w:i w:val="false"/>
          <w:color w:val="000000"/>
          <w:sz w:val="28"/>
        </w:rPr>
        <w:t>
</w:t>
      </w:r>
      <w:r>
        <w:rPr>
          <w:rFonts w:ascii="Times New Roman"/>
          <w:b w:val="false"/>
          <w:i w:val="false"/>
          <w:color w:val="000000"/>
          <w:sz w:val="28"/>
        </w:rPr>
        <w:t>
      5) сапалы және қауіпсіз ИБП-ны қолдану;</w:t>
      </w:r>
      <w:r>
        <w:br/>
      </w:r>
      <w:r>
        <w:rPr>
          <w:rFonts w:ascii="Times New Roman"/>
          <w:b w:val="false"/>
          <w:i w:val="false"/>
          <w:color w:val="000000"/>
          <w:sz w:val="28"/>
        </w:rPr>
        <w:t>
</w:t>
      </w:r>
      <w:r>
        <w:rPr>
          <w:rFonts w:ascii="Times New Roman"/>
          <w:b w:val="false"/>
          <w:i w:val="false"/>
          <w:color w:val="000000"/>
          <w:sz w:val="28"/>
        </w:rPr>
        <w:t>
      6) ИБП-ның әрбір шишасын ерітуге жеке бір рет қолданылатын стерильді шприцтерді және инелерді пайдалану;</w:t>
      </w:r>
      <w:r>
        <w:br/>
      </w:r>
      <w:r>
        <w:rPr>
          <w:rFonts w:ascii="Times New Roman"/>
          <w:b w:val="false"/>
          <w:i w:val="false"/>
          <w:color w:val="000000"/>
          <w:sz w:val="28"/>
        </w:rPr>
        <w:t>
</w:t>
      </w:r>
      <w:r>
        <w:rPr>
          <w:rFonts w:ascii="Times New Roman"/>
          <w:b w:val="false"/>
          <w:i w:val="false"/>
          <w:color w:val="000000"/>
          <w:sz w:val="28"/>
        </w:rPr>
        <w:t>
      7) ИБП-ны ерітіп қосқаннан кейін дереу шиша тығынынан инені алу;</w:t>
      </w:r>
      <w:r>
        <w:br/>
      </w:r>
      <w:r>
        <w:rPr>
          <w:rFonts w:ascii="Times New Roman"/>
          <w:b w:val="false"/>
          <w:i w:val="false"/>
          <w:color w:val="000000"/>
          <w:sz w:val="28"/>
        </w:rPr>
        <w:t>
</w:t>
      </w:r>
      <w:r>
        <w:rPr>
          <w:rFonts w:ascii="Times New Roman"/>
          <w:b w:val="false"/>
          <w:i w:val="false"/>
          <w:color w:val="000000"/>
          <w:sz w:val="28"/>
        </w:rPr>
        <w:t>
      8) егер нұсқауда басқалары ескертілмесе, ерітіп қосу кезінде ИБП-ға еріткіштің толық мөлшерін пайдалану;</w:t>
      </w:r>
      <w:r>
        <w:br/>
      </w:r>
      <w:r>
        <w:rPr>
          <w:rFonts w:ascii="Times New Roman"/>
          <w:b w:val="false"/>
          <w:i w:val="false"/>
          <w:color w:val="000000"/>
          <w:sz w:val="28"/>
        </w:rPr>
        <w:t>
</w:t>
      </w:r>
      <w:r>
        <w:rPr>
          <w:rFonts w:ascii="Times New Roman"/>
          <w:b w:val="false"/>
          <w:i w:val="false"/>
          <w:color w:val="000000"/>
          <w:sz w:val="28"/>
        </w:rPr>
        <w:t>
      9) енгізу техникасын сақтау және ИБП-ны енгізген кезде дене аймағын дұрыс таңдау;</w:t>
      </w:r>
      <w:r>
        <w:br/>
      </w:r>
      <w:r>
        <w:rPr>
          <w:rFonts w:ascii="Times New Roman"/>
          <w:b w:val="false"/>
          <w:i w:val="false"/>
          <w:color w:val="000000"/>
          <w:sz w:val="28"/>
        </w:rPr>
        <w:t>
</w:t>
      </w:r>
      <w:r>
        <w:rPr>
          <w:rFonts w:ascii="Times New Roman"/>
          <w:b w:val="false"/>
          <w:i w:val="false"/>
          <w:color w:val="000000"/>
          <w:sz w:val="28"/>
        </w:rPr>
        <w:t>
      10) ИБП-сы бар шиша тығынын өңдеу және дене аймағын өңдеу үшін бөлек мақта немесе дәкелі шариктерді пайдалану;</w:t>
      </w:r>
      <w:r>
        <w:br/>
      </w:r>
      <w:r>
        <w:rPr>
          <w:rFonts w:ascii="Times New Roman"/>
          <w:b w:val="false"/>
          <w:i w:val="false"/>
          <w:color w:val="000000"/>
          <w:sz w:val="28"/>
        </w:rPr>
        <w:t>
</w:t>
      </w:r>
      <w:r>
        <w:rPr>
          <w:rFonts w:ascii="Times New Roman"/>
          <w:b w:val="false"/>
          <w:i w:val="false"/>
          <w:color w:val="000000"/>
          <w:sz w:val="28"/>
        </w:rPr>
        <w:t>
      11) дене аймағын өңдеуге арналған мақта немесе дәкелі шариктерді спиртте емес, құрғақ күйінде сақтау;</w:t>
      </w:r>
      <w:r>
        <w:br/>
      </w:r>
      <w:r>
        <w:rPr>
          <w:rFonts w:ascii="Times New Roman"/>
          <w:b w:val="false"/>
          <w:i w:val="false"/>
          <w:color w:val="000000"/>
          <w:sz w:val="28"/>
        </w:rPr>
        <w:t>
</w:t>
      </w:r>
      <w:r>
        <w:rPr>
          <w:rFonts w:ascii="Times New Roman"/>
          <w:b w:val="false"/>
          <w:i w:val="false"/>
          <w:color w:val="000000"/>
          <w:sz w:val="28"/>
        </w:rPr>
        <w:t>
      12) вакцинатордың қолында терінің зақымдалуы болған жағдайда бір рет қолданылатын қолғаптарды пайдалану;</w:t>
      </w:r>
      <w:r>
        <w:br/>
      </w:r>
      <w:r>
        <w:rPr>
          <w:rFonts w:ascii="Times New Roman"/>
          <w:b w:val="false"/>
          <w:i w:val="false"/>
          <w:color w:val="000000"/>
          <w:sz w:val="28"/>
        </w:rPr>
        <w:t>
</w:t>
      </w:r>
      <w:r>
        <w:rPr>
          <w:rFonts w:ascii="Times New Roman"/>
          <w:b w:val="false"/>
          <w:i w:val="false"/>
          <w:color w:val="000000"/>
          <w:sz w:val="28"/>
        </w:rPr>
        <w:t>
      13) вакцинаторларды иммунитеттеу мәселелері бойынша жыл сайын даярлау;</w:t>
      </w:r>
      <w:r>
        <w:br/>
      </w:r>
      <w:r>
        <w:rPr>
          <w:rFonts w:ascii="Times New Roman"/>
          <w:b w:val="false"/>
          <w:i w:val="false"/>
          <w:color w:val="000000"/>
          <w:sz w:val="28"/>
        </w:rPr>
        <w:t>
</w:t>
      </w:r>
      <w:r>
        <w:rPr>
          <w:rFonts w:ascii="Times New Roman"/>
          <w:b w:val="false"/>
          <w:i w:val="false"/>
          <w:color w:val="000000"/>
          <w:sz w:val="28"/>
        </w:rPr>
        <w:t>
      14) егілушінің медициналық құжаттамасында профилактикалық егу жүргізуге рұқсатты ресімдеу арқылы дәрігер, ол болмаған жағдайда фельдшер қарап-тексеруі;</w:t>
      </w:r>
      <w:r>
        <w:br/>
      </w:r>
      <w:r>
        <w:rPr>
          <w:rFonts w:ascii="Times New Roman"/>
          <w:b w:val="false"/>
          <w:i w:val="false"/>
          <w:color w:val="000000"/>
          <w:sz w:val="28"/>
        </w:rPr>
        <w:t>
</w:t>
      </w:r>
      <w:r>
        <w:rPr>
          <w:rFonts w:ascii="Times New Roman"/>
          <w:b w:val="false"/>
          <w:i w:val="false"/>
          <w:color w:val="000000"/>
          <w:sz w:val="28"/>
        </w:rPr>
        <w:t>
      15) кәмелеттік жасқа толмағандарға, әрекетке қабілетсіздерге ата-аналарына немесе олардың заңды өкілдеріне алдын ала хабарлағаннан кейін егу жүргізу;</w:t>
      </w:r>
      <w:r>
        <w:br/>
      </w:r>
      <w:r>
        <w:rPr>
          <w:rFonts w:ascii="Times New Roman"/>
          <w:b w:val="false"/>
          <w:i w:val="false"/>
          <w:color w:val="000000"/>
          <w:sz w:val="28"/>
        </w:rPr>
        <w:t>
</w:t>
      </w:r>
      <w:r>
        <w:rPr>
          <w:rFonts w:ascii="Times New Roman"/>
          <w:b w:val="false"/>
          <w:i w:val="false"/>
          <w:color w:val="000000"/>
          <w:sz w:val="28"/>
        </w:rPr>
        <w:t>
      16) шприц қаптамасын ашқаннан кейін ИБП-ны енгізуге дейінгі уақытты қысқарту;</w:t>
      </w:r>
      <w:r>
        <w:br/>
      </w:r>
      <w:r>
        <w:rPr>
          <w:rFonts w:ascii="Times New Roman"/>
          <w:b w:val="false"/>
          <w:i w:val="false"/>
          <w:color w:val="000000"/>
          <w:sz w:val="28"/>
        </w:rPr>
        <w:t>
</w:t>
      </w:r>
      <w:r>
        <w:rPr>
          <w:rFonts w:ascii="Times New Roman"/>
          <w:b w:val="false"/>
          <w:i w:val="false"/>
          <w:color w:val="000000"/>
          <w:sz w:val="28"/>
        </w:rPr>
        <w:t>
      17) Дүниежүзілік денсаулық сақтау ұйымы ұсынған, ИБП-ны енгізу кезінде баланың дұрыс қалпы;</w:t>
      </w:r>
      <w:r>
        <w:br/>
      </w:r>
      <w:r>
        <w:rPr>
          <w:rFonts w:ascii="Times New Roman"/>
          <w:b w:val="false"/>
          <w:i w:val="false"/>
          <w:color w:val="000000"/>
          <w:sz w:val="28"/>
        </w:rPr>
        <w:t>
</w:t>
      </w:r>
      <w:r>
        <w:rPr>
          <w:rFonts w:ascii="Times New Roman"/>
          <w:b w:val="false"/>
          <w:i w:val="false"/>
          <w:color w:val="000000"/>
          <w:sz w:val="28"/>
        </w:rPr>
        <w:t>
      18) егу бөлмелерінде ИБП-мен, өздігінен блоктанатын және өздігінен жойылатын шприцтермен және ҚЖЖҚ-мен кешенді жабдықтау принципін сақтау;</w:t>
      </w:r>
      <w:r>
        <w:br/>
      </w:r>
      <w:r>
        <w:rPr>
          <w:rFonts w:ascii="Times New Roman"/>
          <w:b w:val="false"/>
          <w:i w:val="false"/>
          <w:color w:val="000000"/>
          <w:sz w:val="28"/>
        </w:rPr>
        <w:t>
</w:t>
      </w:r>
      <w:r>
        <w:rPr>
          <w:rFonts w:ascii="Times New Roman"/>
          <w:b w:val="false"/>
          <w:i w:val="false"/>
          <w:color w:val="000000"/>
          <w:sz w:val="28"/>
        </w:rPr>
        <w:t>
      19) ҚЖЖҚ-ны орнықты бетке егу өткізетін орынға жақын орналастыру;</w:t>
      </w:r>
      <w:r>
        <w:br/>
      </w:r>
      <w:r>
        <w:rPr>
          <w:rFonts w:ascii="Times New Roman"/>
          <w:b w:val="false"/>
          <w:i w:val="false"/>
          <w:color w:val="000000"/>
          <w:sz w:val="28"/>
        </w:rPr>
        <w:t>
</w:t>
      </w:r>
      <w:r>
        <w:rPr>
          <w:rFonts w:ascii="Times New Roman"/>
          <w:b w:val="false"/>
          <w:i w:val="false"/>
          <w:color w:val="000000"/>
          <w:sz w:val="28"/>
        </w:rPr>
        <w:t>
      20) егуден кейін қолданылған инесімен шприцті алдын ала жумай, дезинфекцияламай, бөлшектемей және қолданылған шприцті пішінін өзгертпей дереу ҚЖЖҚ-ға жинау;</w:t>
      </w:r>
      <w:r>
        <w:br/>
      </w:r>
      <w:r>
        <w:rPr>
          <w:rFonts w:ascii="Times New Roman"/>
          <w:b w:val="false"/>
          <w:i w:val="false"/>
          <w:color w:val="000000"/>
          <w:sz w:val="28"/>
        </w:rPr>
        <w:t>
</w:t>
      </w:r>
      <w:r>
        <w:rPr>
          <w:rFonts w:ascii="Times New Roman"/>
          <w:b w:val="false"/>
          <w:i w:val="false"/>
          <w:color w:val="000000"/>
          <w:sz w:val="28"/>
        </w:rPr>
        <w:t>
      21) төрттен үш бөлігі толған кезінде (не белгіге дейін) ҚЖЖҚ қақпағын жабу;</w:t>
      </w:r>
      <w:r>
        <w:br/>
      </w:r>
      <w:r>
        <w:rPr>
          <w:rFonts w:ascii="Times New Roman"/>
          <w:b w:val="false"/>
          <w:i w:val="false"/>
          <w:color w:val="000000"/>
          <w:sz w:val="28"/>
        </w:rPr>
        <w:t>
</w:t>
      </w:r>
      <w:r>
        <w:rPr>
          <w:rFonts w:ascii="Times New Roman"/>
          <w:b w:val="false"/>
          <w:i w:val="false"/>
          <w:color w:val="000000"/>
          <w:sz w:val="28"/>
        </w:rPr>
        <w:t>
      22) пайдаланылған шприцтермен толтырылған ҚЖЖҚ-ны уақытша сақтау үшін арнайы бөлінген орын бөлу;</w:t>
      </w:r>
      <w:r>
        <w:br/>
      </w:r>
      <w:r>
        <w:rPr>
          <w:rFonts w:ascii="Times New Roman"/>
          <w:b w:val="false"/>
          <w:i w:val="false"/>
          <w:color w:val="000000"/>
          <w:sz w:val="28"/>
        </w:rPr>
        <w:t>
</w:t>
      </w:r>
      <w:r>
        <w:rPr>
          <w:rFonts w:ascii="Times New Roman"/>
          <w:b w:val="false"/>
          <w:i w:val="false"/>
          <w:color w:val="000000"/>
          <w:sz w:val="28"/>
        </w:rPr>
        <w:t>
      23) толған ҚЖЖҚ-ны жедел жою.</w:t>
      </w:r>
    </w:p>
    <w:bookmarkEnd w:id="8"/>
    <w:bookmarkStart w:name="z103" w:id="9"/>
    <w:p>
      <w:pPr>
        <w:spacing w:after="0"/>
        <w:ind w:left="0"/>
        <w:jc w:val="left"/>
      </w:pPr>
      <w:r>
        <w:rPr>
          <w:rFonts w:ascii="Times New Roman"/>
          <w:b/>
          <w:i w:val="false"/>
          <w:color w:val="000000"/>
        </w:rPr>
        <w:t xml:space="preserve"> 
4. Дезинфекциялаушы препараттарды сақтауға, тасымалдауға және пайдалануға қойылатын талаптар</w:t>
      </w:r>
    </w:p>
    <w:bookmarkEnd w:id="9"/>
    <w:bookmarkStart w:name="z134" w:id="10"/>
    <w:p>
      <w:pPr>
        <w:spacing w:after="0"/>
        <w:ind w:left="0"/>
        <w:jc w:val="both"/>
      </w:pPr>
      <w:r>
        <w:rPr>
          <w:rFonts w:ascii="Times New Roman"/>
          <w:b w:val="false"/>
          <w:i w:val="false"/>
          <w:color w:val="000000"/>
          <w:sz w:val="28"/>
        </w:rPr>
        <w:t>
      47. Дезпрепараттар сорып-шығару желдеткішімен жабдықталған арнайы құрғақ жабылатын қоймаларда бүлінбеген ыдыста сақталады. Дезинфекциялау, дезинсекциялау және дератизациялау препараттары әртүрлі үй-жайда бөлек сақталады.</w:t>
      </w:r>
      <w:r>
        <w:br/>
      </w:r>
      <w:r>
        <w:rPr>
          <w:rFonts w:ascii="Times New Roman"/>
          <w:b w:val="false"/>
          <w:i w:val="false"/>
          <w:color w:val="000000"/>
          <w:sz w:val="28"/>
        </w:rPr>
        <w:t>
</w:t>
      </w:r>
      <w:r>
        <w:rPr>
          <w:rFonts w:ascii="Times New Roman"/>
          <w:b w:val="false"/>
          <w:i w:val="false"/>
          <w:color w:val="000000"/>
          <w:sz w:val="28"/>
        </w:rPr>
        <w:t>
      48. Дезинсекциялау және дератизациялау препараттары "У" немесе "УЫТТЫ" деген ескертпе жазуымен затбелгісі бар тығыз жабылған бұзылмаған ыдыста сақталуы тиіс.</w:t>
      </w:r>
      <w:r>
        <w:br/>
      </w:r>
      <w:r>
        <w:rPr>
          <w:rFonts w:ascii="Times New Roman"/>
          <w:b w:val="false"/>
          <w:i w:val="false"/>
          <w:color w:val="000000"/>
          <w:sz w:val="28"/>
        </w:rPr>
        <w:t>
</w:t>
      </w:r>
      <w:r>
        <w:rPr>
          <w:rFonts w:ascii="Times New Roman"/>
          <w:b w:val="false"/>
          <w:i w:val="false"/>
          <w:color w:val="000000"/>
          <w:sz w:val="28"/>
        </w:rPr>
        <w:t>
      49. Ұсақ ыдысты дезпрепараттарды сақтау үшін металл стеллаждарды, ал бөтелкелерді сақтау үшін – ағаш сөрелерді орнатады.</w:t>
      </w:r>
      <w:r>
        <w:br/>
      </w:r>
      <w:r>
        <w:rPr>
          <w:rFonts w:ascii="Times New Roman"/>
          <w:b w:val="false"/>
          <w:i w:val="false"/>
          <w:color w:val="000000"/>
          <w:sz w:val="28"/>
        </w:rPr>
        <w:t>
</w:t>
      </w:r>
      <w:r>
        <w:rPr>
          <w:rFonts w:ascii="Times New Roman"/>
          <w:b w:val="false"/>
          <w:i w:val="false"/>
          <w:color w:val="000000"/>
          <w:sz w:val="28"/>
        </w:rPr>
        <w:t>
      50. Дезпрепараттарды сақтауға, тасымалдауға және пайдалануға жауапты адам (бұдан әрі – жауапты адам) дезпрепараттарға қойылатын нұсқаулық талаптарын сақтауы тиіс.</w:t>
      </w:r>
      <w:r>
        <w:br/>
      </w:r>
      <w:r>
        <w:rPr>
          <w:rFonts w:ascii="Times New Roman"/>
          <w:b w:val="false"/>
          <w:i w:val="false"/>
          <w:color w:val="000000"/>
          <w:sz w:val="28"/>
        </w:rPr>
        <w:t>
</w:t>
      </w:r>
      <w:r>
        <w:rPr>
          <w:rFonts w:ascii="Times New Roman"/>
          <w:b w:val="false"/>
          <w:i w:val="false"/>
          <w:color w:val="000000"/>
          <w:sz w:val="28"/>
        </w:rPr>
        <w:t>
      51. Дезпрепараттарды сақтау және пайдалану үй-жайларында бөгде заттарды сақтауға, шылым шегуге, тамақтануға тыйым салынады.</w:t>
      </w:r>
      <w:r>
        <w:br/>
      </w:r>
      <w:r>
        <w:rPr>
          <w:rFonts w:ascii="Times New Roman"/>
          <w:b w:val="false"/>
          <w:i w:val="false"/>
          <w:color w:val="000000"/>
          <w:sz w:val="28"/>
        </w:rPr>
        <w:t>
</w:t>
      </w:r>
      <w:r>
        <w:rPr>
          <w:rFonts w:ascii="Times New Roman"/>
          <w:b w:val="false"/>
          <w:i w:val="false"/>
          <w:color w:val="000000"/>
          <w:sz w:val="28"/>
        </w:rPr>
        <w:t>
      52. Дезпрепараттарды бөгде адамдарға беруге және оларды қараусыз қалдыруға тыйым салынады.</w:t>
      </w:r>
      <w:r>
        <w:br/>
      </w:r>
      <w:r>
        <w:rPr>
          <w:rFonts w:ascii="Times New Roman"/>
          <w:b w:val="false"/>
          <w:i w:val="false"/>
          <w:color w:val="000000"/>
          <w:sz w:val="28"/>
        </w:rPr>
        <w:t>
</w:t>
      </w:r>
      <w:r>
        <w:rPr>
          <w:rFonts w:ascii="Times New Roman"/>
          <w:b w:val="false"/>
          <w:i w:val="false"/>
          <w:color w:val="000000"/>
          <w:sz w:val="28"/>
        </w:rPr>
        <w:t>
      53. Жауапты адамның жұмыс орны дезпрепараттар сақталатын үй-жайдан оқшауланады, жуғышпен, жеке, жұмыс киімдеріне арналған шкафпен жабдықталады. Жұмыс орнында алғашқы көмек қобдишасы, тыныс алу және көз органдарының жеке қорғаныш құралдары (бұдан әрі - ЖҚҚ) және жеке гигиеналық құралдары болуы тиіс.</w:t>
      </w:r>
      <w:r>
        <w:br/>
      </w:r>
      <w:r>
        <w:rPr>
          <w:rFonts w:ascii="Times New Roman"/>
          <w:b w:val="false"/>
          <w:i w:val="false"/>
          <w:color w:val="000000"/>
          <w:sz w:val="28"/>
        </w:rPr>
        <w:t>
</w:t>
      </w:r>
      <w:r>
        <w:rPr>
          <w:rFonts w:ascii="Times New Roman"/>
          <w:b w:val="false"/>
          <w:i w:val="false"/>
          <w:color w:val="000000"/>
          <w:sz w:val="28"/>
        </w:rPr>
        <w:t>
      54. Қойманы жинау және дезактивациялау қажеттілігіне қарай, бірақ аптасына кемінде бір рет шаңсорғыш және жуғыш аппаратурасын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55. Дезпрепараттардың кірісін және шығысын есепке алу осы Ережелерге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дезинфекциялау препараттарын есепке алу журналында, пайдаланылуды есепке алу – осы Ережелерге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дезинфекциялау препараттарды пайдалануды есепке алу журналында жүргізіледі.</w:t>
      </w:r>
      <w:r>
        <w:br/>
      </w:r>
      <w:r>
        <w:rPr>
          <w:rFonts w:ascii="Times New Roman"/>
          <w:b w:val="false"/>
          <w:i w:val="false"/>
          <w:color w:val="000000"/>
          <w:sz w:val="28"/>
        </w:rPr>
        <w:t>
</w:t>
      </w:r>
      <w:r>
        <w:rPr>
          <w:rFonts w:ascii="Times New Roman"/>
          <w:b w:val="false"/>
          <w:i w:val="false"/>
          <w:color w:val="000000"/>
          <w:sz w:val="28"/>
        </w:rPr>
        <w:t>
      56. Жұмыс күнінің соңында өңдеуден кейін қалған дезпрепараттар жауапты адамға беріледі.</w:t>
      </w:r>
      <w:r>
        <w:br/>
      </w:r>
      <w:r>
        <w:rPr>
          <w:rFonts w:ascii="Times New Roman"/>
          <w:b w:val="false"/>
          <w:i w:val="false"/>
          <w:color w:val="000000"/>
          <w:sz w:val="28"/>
        </w:rPr>
        <w:t>
</w:t>
      </w:r>
      <w:r>
        <w:rPr>
          <w:rFonts w:ascii="Times New Roman"/>
          <w:b w:val="false"/>
          <w:i w:val="false"/>
          <w:color w:val="000000"/>
          <w:sz w:val="28"/>
        </w:rPr>
        <w:t>
      57. Әкімшілік жауапты адамға арналған арнайы киімді үнемі зарарсыздандыруды, жууды және жөндеуді қамтамасыз етеді. Арнайы киімді үй жағдайларында және жұмыс орнында жууға тыйым салынады.</w:t>
      </w:r>
      <w:r>
        <w:br/>
      </w:r>
      <w:r>
        <w:rPr>
          <w:rFonts w:ascii="Times New Roman"/>
          <w:b w:val="false"/>
          <w:i w:val="false"/>
          <w:color w:val="000000"/>
          <w:sz w:val="28"/>
        </w:rPr>
        <w:t>
</w:t>
      </w:r>
      <w:r>
        <w:rPr>
          <w:rFonts w:ascii="Times New Roman"/>
          <w:b w:val="false"/>
          <w:i w:val="false"/>
          <w:color w:val="000000"/>
          <w:sz w:val="28"/>
        </w:rPr>
        <w:t>
      58. Дезпрепараттар санитариялық паспорты бар арнайы көлік құралдарымен тасымалдануға тиіс.</w:t>
      </w:r>
      <w:r>
        <w:br/>
      </w:r>
      <w:r>
        <w:rPr>
          <w:rFonts w:ascii="Times New Roman"/>
          <w:b w:val="false"/>
          <w:i w:val="false"/>
          <w:color w:val="000000"/>
          <w:sz w:val="28"/>
        </w:rPr>
        <w:t>
</w:t>
      </w:r>
      <w:r>
        <w:rPr>
          <w:rFonts w:ascii="Times New Roman"/>
          <w:b w:val="false"/>
          <w:i w:val="false"/>
          <w:color w:val="000000"/>
          <w:sz w:val="28"/>
        </w:rPr>
        <w:t>
      59. Дезпрепараттарды вагоннан (контейнерден) түсірген кезде, оны ашудан бұрын пломбаның бүтіндігін тексереді. Шашылып (төгіліп) қалған дезпрепараттар бар болған жағдайда көлік құралын жинау және дезактивациялау жүргізіледі.</w:t>
      </w:r>
      <w:r>
        <w:br/>
      </w:r>
      <w:r>
        <w:rPr>
          <w:rFonts w:ascii="Times New Roman"/>
          <w:b w:val="false"/>
          <w:i w:val="false"/>
          <w:color w:val="000000"/>
          <w:sz w:val="28"/>
        </w:rPr>
        <w:t>
</w:t>
      </w:r>
      <w:r>
        <w:rPr>
          <w:rFonts w:ascii="Times New Roman"/>
          <w:b w:val="false"/>
          <w:i w:val="false"/>
          <w:color w:val="000000"/>
          <w:sz w:val="28"/>
        </w:rPr>
        <w:t>
      60. Дезпрепараттарды орау сору шкафында немесе арнайы бөлінген үй-жайда сорғыш шатыр астында жүзеге асырылады.</w:t>
      </w:r>
      <w:r>
        <w:br/>
      </w:r>
      <w:r>
        <w:rPr>
          <w:rFonts w:ascii="Times New Roman"/>
          <w:b w:val="false"/>
          <w:i w:val="false"/>
          <w:color w:val="000000"/>
          <w:sz w:val="28"/>
        </w:rPr>
        <w:t>
</w:t>
      </w:r>
      <w:r>
        <w:rPr>
          <w:rFonts w:ascii="Times New Roman"/>
          <w:b w:val="false"/>
          <w:i w:val="false"/>
          <w:color w:val="000000"/>
          <w:sz w:val="28"/>
        </w:rPr>
        <w:t>
      61. Дезпрепараттармен жұмыс кезінде әрбір 45-50 минут сайын таза ауаға шығып, халатты, респираторды немесе газтұтқышты шешіп, 10-15 минутқа үзіліс жасау қажет.</w:t>
      </w:r>
      <w:r>
        <w:br/>
      </w:r>
      <w:r>
        <w:rPr>
          <w:rFonts w:ascii="Times New Roman"/>
          <w:b w:val="false"/>
          <w:i w:val="false"/>
          <w:color w:val="000000"/>
          <w:sz w:val="28"/>
        </w:rPr>
        <w:t>
</w:t>
      </w:r>
      <w:r>
        <w:rPr>
          <w:rFonts w:ascii="Times New Roman"/>
          <w:b w:val="false"/>
          <w:i w:val="false"/>
          <w:color w:val="000000"/>
          <w:sz w:val="28"/>
        </w:rPr>
        <w:t>
      62. Дезпрепараттармен жұмыс кезінде жеке бас гигиенасы сақталады.</w:t>
      </w:r>
      <w:r>
        <w:br/>
      </w:r>
      <w:r>
        <w:rPr>
          <w:rFonts w:ascii="Times New Roman"/>
          <w:b w:val="false"/>
          <w:i w:val="false"/>
          <w:color w:val="000000"/>
          <w:sz w:val="28"/>
        </w:rPr>
        <w:t>
</w:t>
      </w:r>
      <w:r>
        <w:rPr>
          <w:rFonts w:ascii="Times New Roman"/>
          <w:b w:val="false"/>
          <w:i w:val="false"/>
          <w:color w:val="000000"/>
          <w:sz w:val="28"/>
        </w:rPr>
        <w:t>
      63. Жұмыстан кейін ауызды ас содасы қосылған сумен шаю, қолды, бетті және дененің басқа да ашық жерлерін жуғыш заттармен жуу қажет, ауысым аяқталған соң гигиеналық душ қабылдау қажет.</w:t>
      </w:r>
      <w:r>
        <w:br/>
      </w:r>
      <w:r>
        <w:rPr>
          <w:rFonts w:ascii="Times New Roman"/>
          <w:b w:val="false"/>
          <w:i w:val="false"/>
          <w:color w:val="000000"/>
          <w:sz w:val="28"/>
        </w:rPr>
        <w:t>
</w:t>
      </w:r>
      <w:r>
        <w:rPr>
          <w:rFonts w:ascii="Times New Roman"/>
          <w:b w:val="false"/>
          <w:i w:val="false"/>
          <w:color w:val="000000"/>
          <w:sz w:val="28"/>
        </w:rPr>
        <w:t>
      64. Дезпрепараттар түскен арнайы киімді өңдеу, жуу және көлік құралдарын, жұмыс процессінде қолданылатын ыдыстарды және ыдыс-аяқтарды залалсыздандыру арнайы жабдықталған ауданда немесе сору құрылғылары бар арнайы үй-жайларда ЖҚҚ-ны қолдана отырып жүргізіледі.</w:t>
      </w:r>
      <w:r>
        <w:br/>
      </w:r>
      <w:r>
        <w:rPr>
          <w:rFonts w:ascii="Times New Roman"/>
          <w:b w:val="false"/>
          <w:i w:val="false"/>
          <w:color w:val="000000"/>
          <w:sz w:val="28"/>
        </w:rPr>
        <w:t>
</w:t>
      </w:r>
      <w:r>
        <w:rPr>
          <w:rFonts w:ascii="Times New Roman"/>
          <w:b w:val="false"/>
          <w:i w:val="false"/>
          <w:color w:val="000000"/>
          <w:sz w:val="28"/>
        </w:rPr>
        <w:t>
      65. Дезпрепараттардың ыдысын препараттардың қалдықтарынан мұқият тазалағаннан кейін залалсыздандырады. Содан соң оны кальцийленген соданың 3-5% ерітіндісімен (10 литр суға 300-500 грамм) жуады. Жуғаннан кейін ыдысқа осы ерітінділердің біреуін құйып, 6-12 сағатқа қалдырады, сосын бірнеше рет сумен шаяды.</w:t>
      </w:r>
      <w:r>
        <w:br/>
      </w:r>
      <w:r>
        <w:rPr>
          <w:rFonts w:ascii="Times New Roman"/>
          <w:b w:val="false"/>
          <w:i w:val="false"/>
          <w:color w:val="000000"/>
          <w:sz w:val="28"/>
        </w:rPr>
        <w:t>
</w:t>
      </w:r>
      <w:r>
        <w:rPr>
          <w:rFonts w:ascii="Times New Roman"/>
          <w:b w:val="false"/>
          <w:i w:val="false"/>
          <w:color w:val="000000"/>
          <w:sz w:val="28"/>
        </w:rPr>
        <w:t>
      66. Дезпрепараттармен жұмыс істеу орындарында дезпрепараттарды пайдалану кезіндегі қауіпсіздік шаралары туралы көрнекі құралдар, кітапшалар болуы, нұсқаулар, улану кезіндегі алғашқы көмек көрсету ережелері туралы плакаттар мен жаднамалар ілінуі болуы тиіс.</w:t>
      </w:r>
    </w:p>
    <w:bookmarkEnd w:id="10"/>
    <w:bookmarkStart w:name="z123" w:id="11"/>
    <w:p>
      <w:pPr>
        <w:spacing w:after="0"/>
        <w:ind w:left="0"/>
        <w:jc w:val="both"/>
      </w:pP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(иммундық-биологиялық,  </w:t>
      </w:r>
      <w:r>
        <w:br/>
      </w:r>
      <w:r>
        <w:rPr>
          <w:rFonts w:ascii="Times New Roman"/>
          <w:b w:val="false"/>
          <w:i w:val="false"/>
          <w:color w:val="000000"/>
          <w:sz w:val="28"/>
        </w:rPr>
        <w:t xml:space="preserve">
диагностикалау,      </w:t>
      </w:r>
      <w:r>
        <w:br/>
      </w:r>
      <w:r>
        <w:rPr>
          <w:rFonts w:ascii="Times New Roman"/>
          <w:b w:val="false"/>
          <w:i w:val="false"/>
          <w:color w:val="000000"/>
          <w:sz w:val="28"/>
        </w:rPr>
        <w:t xml:space="preserve">
дезинфекциялаушы)    </w:t>
      </w:r>
      <w:r>
        <w:br/>
      </w:r>
      <w:r>
        <w:rPr>
          <w:rFonts w:ascii="Times New Roman"/>
          <w:b w:val="false"/>
          <w:i w:val="false"/>
          <w:color w:val="000000"/>
          <w:sz w:val="28"/>
        </w:rPr>
        <w:t xml:space="preserve">
препараттарды сақтау,  </w:t>
      </w:r>
      <w:r>
        <w:br/>
      </w:r>
      <w:r>
        <w:rPr>
          <w:rFonts w:ascii="Times New Roman"/>
          <w:b w:val="false"/>
          <w:i w:val="false"/>
          <w:color w:val="000000"/>
          <w:sz w:val="28"/>
        </w:rPr>
        <w:t>
тасымалдау және пайдалану</w:t>
      </w:r>
      <w:r>
        <w:br/>
      </w:r>
      <w:r>
        <w:rPr>
          <w:rFonts w:ascii="Times New Roman"/>
          <w:b w:val="false"/>
          <w:i w:val="false"/>
          <w:color w:val="000000"/>
          <w:sz w:val="28"/>
        </w:rPr>
        <w:t xml:space="preserve">
Ережелеріне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Тоңазытқыш жабдықтың (тоңазытқыштар, мұздатқыштар, тоңазытқыш бөлмелер және тоңазытқыш камералар) температуралық режимін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2600"/>
        <w:gridCol w:w="2956"/>
        <w:gridCol w:w="3153"/>
        <w:gridCol w:w="3292"/>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 көрсеткіші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қызметкердің қолы</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(электр энергиясының ажыратылғандығы, ерігендігі, тоңазытқыш жабдықтың жарамсыздығы туралы белгілер)</w:t>
            </w:r>
          </w:p>
        </w:tc>
      </w:tr>
      <w:tr>
        <w:trPr>
          <w:trHeight w:val="465"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Кешке</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2"/>
    <w:p>
      <w:pPr>
        <w:spacing w:after="0"/>
        <w:ind w:left="0"/>
        <w:jc w:val="both"/>
      </w:pP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(иммундық-биологиялық, </w:t>
      </w:r>
      <w:r>
        <w:br/>
      </w:r>
      <w:r>
        <w:rPr>
          <w:rFonts w:ascii="Times New Roman"/>
          <w:b w:val="false"/>
          <w:i w:val="false"/>
          <w:color w:val="000000"/>
          <w:sz w:val="28"/>
        </w:rPr>
        <w:t xml:space="preserve">
диагностикалау,   </w:t>
      </w:r>
      <w:r>
        <w:br/>
      </w:r>
      <w:r>
        <w:rPr>
          <w:rFonts w:ascii="Times New Roman"/>
          <w:b w:val="false"/>
          <w:i w:val="false"/>
          <w:color w:val="000000"/>
          <w:sz w:val="28"/>
        </w:rPr>
        <w:t xml:space="preserve">
дезинфекциялаушы)   </w:t>
      </w:r>
      <w:r>
        <w:br/>
      </w:r>
      <w:r>
        <w:rPr>
          <w:rFonts w:ascii="Times New Roman"/>
          <w:b w:val="false"/>
          <w:i w:val="false"/>
          <w:color w:val="000000"/>
          <w:sz w:val="28"/>
        </w:rPr>
        <w:t xml:space="preserve">
препараттарды сақтау, </w:t>
      </w:r>
      <w:r>
        <w:br/>
      </w:r>
      <w:r>
        <w:rPr>
          <w:rFonts w:ascii="Times New Roman"/>
          <w:b w:val="false"/>
          <w:i w:val="false"/>
          <w:color w:val="000000"/>
          <w:sz w:val="28"/>
        </w:rPr>
        <w:t xml:space="preserve">
тасымалдау және    </w:t>
      </w:r>
      <w:r>
        <w:br/>
      </w:r>
      <w:r>
        <w:rPr>
          <w:rFonts w:ascii="Times New Roman"/>
          <w:b w:val="false"/>
          <w:i w:val="false"/>
          <w:color w:val="000000"/>
          <w:sz w:val="28"/>
        </w:rPr>
        <w:t xml:space="preserve">
пайдалану Ережелеріне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Иммундық-биологиялық препараттарды сақтаудың температуралық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2849"/>
        <w:gridCol w:w="3246"/>
        <w:gridCol w:w="3304"/>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Препараттардың</w:t>
            </w:r>
            <w:r>
              <w:br/>
            </w:r>
            <w:r>
              <w:rPr>
                <w:rFonts w:ascii="Times New Roman"/>
                <w:b w:val="false"/>
                <w:i w:val="false"/>
                <w:color w:val="000000"/>
                <w:sz w:val="20"/>
              </w:rPr>
              <w:t>
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 2</w:t>
            </w:r>
            <w:r>
              <w:rPr>
                <w:rFonts w:ascii="Times New Roman"/>
                <w:b w:val="false"/>
                <w:i w:val="false"/>
                <w:color w:val="000000"/>
                <w:vertAlign w:val="superscript"/>
              </w:rPr>
              <w:t>0</w:t>
            </w:r>
            <w:r>
              <w:rPr>
                <w:rFonts w:ascii="Times New Roman"/>
                <w:b w:val="false"/>
                <w:i w:val="false"/>
                <w:color w:val="000000"/>
                <w:sz w:val="20"/>
              </w:rPr>
              <w:t>С-тан плюс 8</w:t>
            </w:r>
            <w:r>
              <w:rPr>
                <w:rFonts w:ascii="Times New Roman"/>
                <w:b w:val="false"/>
                <w:i w:val="false"/>
                <w:color w:val="000000"/>
                <w:vertAlign w:val="superscript"/>
              </w:rPr>
              <w:t>0</w:t>
            </w:r>
            <w:r>
              <w:rPr>
                <w:rFonts w:ascii="Times New Roman"/>
                <w:b w:val="false"/>
                <w:i w:val="false"/>
                <w:color w:val="000000"/>
                <w:sz w:val="20"/>
              </w:rPr>
              <w:t>С-қа дейінгі температурада сақтау, тоңазытқыштағы орны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15</w:t>
            </w:r>
            <w:r>
              <w:rPr>
                <w:rFonts w:ascii="Times New Roman"/>
                <w:b w:val="false"/>
                <w:i w:val="false"/>
                <w:color w:val="000000"/>
                <w:vertAlign w:val="superscript"/>
              </w:rPr>
              <w:t>0</w:t>
            </w:r>
            <w:r>
              <w:rPr>
                <w:rFonts w:ascii="Times New Roman"/>
                <w:b w:val="false"/>
                <w:i w:val="false"/>
                <w:color w:val="000000"/>
                <w:sz w:val="20"/>
              </w:rPr>
              <w:t>С-тан минус 25</w:t>
            </w:r>
            <w:r>
              <w:rPr>
                <w:rFonts w:ascii="Times New Roman"/>
                <w:b w:val="false"/>
                <w:i w:val="false"/>
                <w:color w:val="000000"/>
                <w:vertAlign w:val="superscript"/>
              </w:rPr>
              <w:t>0</w:t>
            </w:r>
            <w:r>
              <w:rPr>
                <w:rFonts w:ascii="Times New Roman"/>
                <w:b w:val="false"/>
                <w:i w:val="false"/>
                <w:color w:val="000000"/>
                <w:sz w:val="20"/>
              </w:rPr>
              <w:t>С-қа дейінгі температурада сақтау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 сақтау</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Полиомиелитке қарсы вакцина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етіледі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етіледі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етіледі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БЦЖ-вакцинасы, қызылша вакцинасы, паротит вакцинасы, қызылша, қызамық және паротитке қарсы вакцина (ҚҚП), қызылша мен қызамыққа қарсы вакцина (ҚҚ), қызылшаға қарсы вакцина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етіледі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АКДС, АДС, АДС-М, АД-М, АС, туберкулин, кене энцефалитіне қарсы вакцина мен иммуноглобулин, құтырмаға қарсы вакцина, "А" гепатитіне қарсы вакцина, "В" гепатитіне қарсы вакцина, іш сүзегіне қарсы вакцина, обаға қарсы вакцина, ДҚС, бактериофагтар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етіледі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етілмейді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етіледі</w:t>
            </w:r>
          </w:p>
        </w:tc>
      </w:tr>
    </w:tbl>
    <w:bookmarkStart w:name="z125" w:id="13"/>
    <w:p>
      <w:pPr>
        <w:spacing w:after="0"/>
        <w:ind w:left="0"/>
        <w:jc w:val="both"/>
      </w:pP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(иммундық-биологиялық, </w:t>
      </w:r>
      <w:r>
        <w:br/>
      </w:r>
      <w:r>
        <w:rPr>
          <w:rFonts w:ascii="Times New Roman"/>
          <w:b w:val="false"/>
          <w:i w:val="false"/>
          <w:color w:val="000000"/>
          <w:sz w:val="28"/>
        </w:rPr>
        <w:t xml:space="preserve">
диагностикалау,   </w:t>
      </w:r>
      <w:r>
        <w:br/>
      </w:r>
      <w:r>
        <w:rPr>
          <w:rFonts w:ascii="Times New Roman"/>
          <w:b w:val="false"/>
          <w:i w:val="false"/>
          <w:color w:val="000000"/>
          <w:sz w:val="28"/>
        </w:rPr>
        <w:t xml:space="preserve">
дезинфекциялаушы)   </w:t>
      </w:r>
      <w:r>
        <w:br/>
      </w:r>
      <w:r>
        <w:rPr>
          <w:rFonts w:ascii="Times New Roman"/>
          <w:b w:val="false"/>
          <w:i w:val="false"/>
          <w:color w:val="000000"/>
          <w:sz w:val="28"/>
        </w:rPr>
        <w:t xml:space="preserve">
препараттарды сақтау, </w:t>
      </w:r>
      <w:r>
        <w:br/>
      </w:r>
      <w:r>
        <w:rPr>
          <w:rFonts w:ascii="Times New Roman"/>
          <w:b w:val="false"/>
          <w:i w:val="false"/>
          <w:color w:val="000000"/>
          <w:sz w:val="28"/>
        </w:rPr>
        <w:t xml:space="preserve">
тасымалдау және    </w:t>
      </w:r>
      <w:r>
        <w:br/>
      </w:r>
      <w:r>
        <w:rPr>
          <w:rFonts w:ascii="Times New Roman"/>
          <w:b w:val="false"/>
          <w:i w:val="false"/>
          <w:color w:val="000000"/>
          <w:sz w:val="28"/>
        </w:rPr>
        <w:t xml:space="preserve">
пайдалану Ережелеріне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Иммундық-биологиялық және диагностикалау препараттар партиясын қабылдау актісі</w:t>
      </w:r>
    </w:p>
    <w:p>
      <w:pPr>
        <w:spacing w:after="0"/>
        <w:ind w:left="0"/>
        <w:jc w:val="both"/>
      </w:pPr>
      <w:r>
        <w:rPr>
          <w:rFonts w:ascii="Times New Roman"/>
          <w:b w:val="false"/>
          <w:i w:val="false"/>
          <w:color w:val="000000"/>
          <w:sz w:val="28"/>
        </w:rPr>
        <w:t>Жөнелтушінің мекен-жайы ____________________________________________</w:t>
      </w:r>
      <w:r>
        <w:br/>
      </w:r>
      <w:r>
        <w:rPr>
          <w:rFonts w:ascii="Times New Roman"/>
          <w:b w:val="false"/>
          <w:i w:val="false"/>
          <w:color w:val="000000"/>
          <w:sz w:val="28"/>
        </w:rPr>
        <w:t>
Тасымалдау барысындағы жоспарланған аялдамалар _____________________ ____________________________________________________________________</w:t>
      </w:r>
      <w:r>
        <w:br/>
      </w:r>
      <w:r>
        <w:rPr>
          <w:rFonts w:ascii="Times New Roman"/>
          <w:b w:val="false"/>
          <w:i w:val="false"/>
          <w:color w:val="000000"/>
          <w:sz w:val="28"/>
        </w:rPr>
        <w:t>
Жөнелту мерзімі (әуе/теміржолдарының жүк құжаттарының мәліметтеріне сәйкес) ____________________________________________________________ Жүктің белгіленген пунктке келу күні және уақыты ___________________ ____________________________________________________________________</w:t>
      </w:r>
      <w:r>
        <w:br/>
      </w:r>
      <w:r>
        <w:rPr>
          <w:rFonts w:ascii="Times New Roman"/>
          <w:b w:val="false"/>
          <w:i w:val="false"/>
          <w:color w:val="000000"/>
          <w:sz w:val="28"/>
        </w:rPr>
        <w:t>
Препараттардың атауы _______________________________________________</w:t>
      </w:r>
      <w:r>
        <w:br/>
      </w:r>
      <w:r>
        <w:rPr>
          <w:rFonts w:ascii="Times New Roman"/>
          <w:b w:val="false"/>
          <w:i w:val="false"/>
          <w:color w:val="000000"/>
          <w:sz w:val="28"/>
        </w:rPr>
        <w:t>
Ұйым, дайындаушы ___________________________________________________</w:t>
      </w:r>
      <w:r>
        <w:br/>
      </w:r>
      <w:r>
        <w:rPr>
          <w:rFonts w:ascii="Times New Roman"/>
          <w:b w:val="false"/>
          <w:i w:val="false"/>
          <w:color w:val="000000"/>
          <w:sz w:val="28"/>
        </w:rPr>
        <w:t>
Орамалар немесе шишалар (ампулалар) саны ____________________________________________________________________</w:t>
      </w:r>
      <w:r>
        <w:br/>
      </w:r>
      <w:r>
        <w:rPr>
          <w:rFonts w:ascii="Times New Roman"/>
          <w:b w:val="false"/>
          <w:i w:val="false"/>
          <w:color w:val="000000"/>
          <w:sz w:val="28"/>
        </w:rPr>
        <w:t>
Дозалар (литрлердің, таблеткалардың) саны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Серия нөмірі, бақылау нөмірі _______________________________________</w:t>
      </w:r>
      <w:r>
        <w:br/>
      </w:r>
      <w:r>
        <w:rPr>
          <w:rFonts w:ascii="Times New Roman"/>
          <w:b w:val="false"/>
          <w:i w:val="false"/>
          <w:color w:val="000000"/>
          <w:sz w:val="28"/>
        </w:rPr>
        <w:t>
ИБП-ның, ДП-ның жарамдылық мерзімі _________________________________</w:t>
      </w:r>
      <w:r>
        <w:br/>
      </w:r>
      <w:r>
        <w:rPr>
          <w:rFonts w:ascii="Times New Roman"/>
          <w:b w:val="false"/>
          <w:i w:val="false"/>
          <w:color w:val="000000"/>
          <w:sz w:val="28"/>
        </w:rPr>
        <w:t>
Ерітінді шишаларының (ампулалардың) саны ___________________________</w:t>
      </w:r>
      <w:r>
        <w:br/>
      </w:r>
      <w:r>
        <w:rPr>
          <w:rFonts w:ascii="Times New Roman"/>
          <w:b w:val="false"/>
          <w:i w:val="false"/>
          <w:color w:val="000000"/>
          <w:sz w:val="28"/>
        </w:rPr>
        <w:t>
Серия нөмірі, бақылау нөмірі _______________________________________</w:t>
      </w:r>
      <w:r>
        <w:br/>
      </w:r>
      <w:r>
        <w:rPr>
          <w:rFonts w:ascii="Times New Roman"/>
          <w:b w:val="false"/>
          <w:i w:val="false"/>
          <w:color w:val="000000"/>
          <w:sz w:val="28"/>
        </w:rPr>
        <w:t>
Еріткіштің жарамдылық мерзімі ______________________________________</w:t>
      </w:r>
      <w:r>
        <w:br/>
      </w:r>
      <w:r>
        <w:rPr>
          <w:rFonts w:ascii="Times New Roman"/>
          <w:b w:val="false"/>
          <w:i w:val="false"/>
          <w:color w:val="000000"/>
          <w:sz w:val="28"/>
        </w:rPr>
        <w:t>
Индикаторлар көрсеткіші: түстің өзгеруі, жүктің жағдайы ____________</w:t>
      </w:r>
      <w:r>
        <w:br/>
      </w:r>
      <w:r>
        <w:rPr>
          <w:rFonts w:ascii="Times New Roman"/>
          <w:b w:val="false"/>
          <w:i w:val="false"/>
          <w:color w:val="000000"/>
          <w:sz w:val="28"/>
        </w:rPr>
        <w:t>
Контейнерлердің жалпы саны _________________________________________</w:t>
      </w:r>
      <w:r>
        <w:br/>
      </w:r>
      <w:r>
        <w:rPr>
          <w:rFonts w:ascii="Times New Roman"/>
          <w:b w:val="false"/>
          <w:i w:val="false"/>
          <w:color w:val="000000"/>
          <w:sz w:val="28"/>
        </w:rPr>
        <w:t>
Таңбасының болуы ___________________________________________________</w:t>
      </w:r>
      <w:r>
        <w:br/>
      </w:r>
      <w:r>
        <w:rPr>
          <w:rFonts w:ascii="Times New Roman"/>
          <w:b w:val="false"/>
          <w:i w:val="false"/>
          <w:color w:val="000000"/>
          <w:sz w:val="28"/>
        </w:rPr>
        <w:t>
Орамаларды жеткізу кезіндегі жағдайы _______________________________</w:t>
      </w:r>
      <w:r>
        <w:br/>
      </w:r>
      <w:r>
        <w:rPr>
          <w:rFonts w:ascii="Times New Roman"/>
          <w:b w:val="false"/>
          <w:i w:val="false"/>
          <w:color w:val="000000"/>
          <w:sz w:val="28"/>
        </w:rPr>
        <w:t>
</w:t>
      </w:r>
      <w:r>
        <w:rPr>
          <w:rFonts w:ascii="Times New Roman"/>
          <w:b w:val="false"/>
          <w:i w:val="false"/>
          <w:color w:val="000000"/>
          <w:sz w:val="28"/>
        </w:rPr>
        <w:t>(бүтіндігінің бұзылуы, зақымдалудың, пішінінің өзгеруінің, ылғал іздерінің болуы, жазуларының өшіп қалуы)</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Жүкті жіберуші ________________________________________________</w:t>
      </w:r>
      <w:r>
        <w:br/>
      </w:r>
      <w:r>
        <w:rPr>
          <w:rFonts w:ascii="Times New Roman"/>
          <w:b w:val="false"/>
          <w:i w:val="false"/>
          <w:color w:val="000000"/>
          <w:sz w:val="28"/>
        </w:rPr>
        <w:t>
      Жүкті қабылдаушы ______________________________________________</w:t>
      </w:r>
      <w:r>
        <w:br/>
      </w:r>
      <w:r>
        <w:rPr>
          <w:rFonts w:ascii="Times New Roman"/>
          <w:b w:val="false"/>
          <w:i w:val="false"/>
          <w:color w:val="000000"/>
          <w:sz w:val="28"/>
        </w:rPr>
        <w:t>
      Жүкті қабылдау күні 20___ жылғы "____"______________</w:t>
      </w:r>
    </w:p>
    <w:bookmarkStart w:name="z126" w:id="14"/>
    <w:p>
      <w:pPr>
        <w:spacing w:after="0"/>
        <w:ind w:left="0"/>
        <w:jc w:val="both"/>
      </w:pP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(иммундық-биологиялық, </w:t>
      </w:r>
      <w:r>
        <w:br/>
      </w:r>
      <w:r>
        <w:rPr>
          <w:rFonts w:ascii="Times New Roman"/>
          <w:b w:val="false"/>
          <w:i w:val="false"/>
          <w:color w:val="000000"/>
          <w:sz w:val="28"/>
        </w:rPr>
        <w:t xml:space="preserve">
      диагностикалау,   </w:t>
      </w:r>
      <w:r>
        <w:br/>
      </w:r>
      <w:r>
        <w:rPr>
          <w:rFonts w:ascii="Times New Roman"/>
          <w:b w:val="false"/>
          <w:i w:val="false"/>
          <w:color w:val="000000"/>
          <w:sz w:val="28"/>
        </w:rPr>
        <w:t xml:space="preserve">
дезинфекциялаушы)   </w:t>
      </w:r>
      <w:r>
        <w:br/>
      </w:r>
      <w:r>
        <w:rPr>
          <w:rFonts w:ascii="Times New Roman"/>
          <w:b w:val="false"/>
          <w:i w:val="false"/>
          <w:color w:val="000000"/>
          <w:sz w:val="28"/>
        </w:rPr>
        <w:t xml:space="preserve">
препараттарды сақтау, </w:t>
      </w:r>
      <w:r>
        <w:br/>
      </w:r>
      <w:r>
        <w:rPr>
          <w:rFonts w:ascii="Times New Roman"/>
          <w:b w:val="false"/>
          <w:i w:val="false"/>
          <w:color w:val="000000"/>
          <w:sz w:val="28"/>
        </w:rPr>
        <w:t xml:space="preserve">
      тасымалдау және    </w:t>
      </w:r>
      <w:r>
        <w:br/>
      </w:r>
      <w:r>
        <w:rPr>
          <w:rFonts w:ascii="Times New Roman"/>
          <w:b w:val="false"/>
          <w:i w:val="false"/>
          <w:color w:val="000000"/>
          <w:sz w:val="28"/>
        </w:rPr>
        <w:t xml:space="preserve">
пайдалану Ережелеріне </w:t>
      </w:r>
      <w:r>
        <w:br/>
      </w:r>
      <w:r>
        <w:rPr>
          <w:rFonts w:ascii="Times New Roman"/>
          <w:b w:val="false"/>
          <w:i w:val="false"/>
          <w:color w:val="000000"/>
          <w:sz w:val="28"/>
        </w:rPr>
        <w:t xml:space="preserve">
       4-қосымша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Иммундық-биологиялық препараттарды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036"/>
        <w:gridCol w:w="1389"/>
        <w:gridCol w:w="1389"/>
        <w:gridCol w:w="1389"/>
        <w:gridCol w:w="1393"/>
        <w:gridCol w:w="1390"/>
        <w:gridCol w:w="1391"/>
        <w:gridCol w:w="1998"/>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мерзімі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Шығарушы елі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сертификаты N</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саны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Ампуладағы (шишалардағы ) дозалар саны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216"/>
        <w:gridCol w:w="1393"/>
        <w:gridCol w:w="1396"/>
        <w:gridCol w:w="1397"/>
        <w:gridCol w:w="1394"/>
        <w:gridCol w:w="1394"/>
        <w:gridCol w:w="1394"/>
        <w:gridCol w:w="2005"/>
      </w:tblGrid>
      <w:tr>
        <w:trPr>
          <w:trHeight w:val="30" w:hRule="atLeast"/>
        </w:trPr>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нөмірі</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мерзімі, жүк құжатының N</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 N, күні</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bl>
    <w:bookmarkStart w:name="z127" w:id="15"/>
    <w:p>
      <w:pPr>
        <w:spacing w:after="0"/>
        <w:ind w:left="0"/>
        <w:jc w:val="both"/>
      </w:pP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(иммундық-биологиялық,  </w:t>
      </w:r>
      <w:r>
        <w:br/>
      </w:r>
      <w:r>
        <w:rPr>
          <w:rFonts w:ascii="Times New Roman"/>
          <w:b w:val="false"/>
          <w:i w:val="false"/>
          <w:color w:val="000000"/>
          <w:sz w:val="28"/>
        </w:rPr>
        <w:t xml:space="preserve">
диагностикалау,    </w:t>
      </w:r>
      <w:r>
        <w:br/>
      </w:r>
      <w:r>
        <w:rPr>
          <w:rFonts w:ascii="Times New Roman"/>
          <w:b w:val="false"/>
          <w:i w:val="false"/>
          <w:color w:val="000000"/>
          <w:sz w:val="28"/>
        </w:rPr>
        <w:t xml:space="preserve">
      дезинфекциялаушы)    </w:t>
      </w:r>
      <w:r>
        <w:br/>
      </w:r>
      <w:r>
        <w:rPr>
          <w:rFonts w:ascii="Times New Roman"/>
          <w:b w:val="false"/>
          <w:i w:val="false"/>
          <w:color w:val="000000"/>
          <w:sz w:val="28"/>
        </w:rPr>
        <w:t xml:space="preserve">
препараттарды сақтау,  </w:t>
      </w:r>
      <w:r>
        <w:br/>
      </w:r>
      <w:r>
        <w:rPr>
          <w:rFonts w:ascii="Times New Roman"/>
          <w:b w:val="false"/>
          <w:i w:val="false"/>
          <w:color w:val="000000"/>
          <w:sz w:val="28"/>
        </w:rPr>
        <w:t xml:space="preserve">
тасымалдау және     </w:t>
      </w:r>
      <w:r>
        <w:br/>
      </w:r>
      <w:r>
        <w:rPr>
          <w:rFonts w:ascii="Times New Roman"/>
          <w:b w:val="false"/>
          <w:i w:val="false"/>
          <w:color w:val="000000"/>
          <w:sz w:val="28"/>
        </w:rPr>
        <w:t xml:space="preserve">
пайдалану Ережелеріне  </w:t>
      </w:r>
      <w:r>
        <w:br/>
      </w:r>
      <w:r>
        <w:rPr>
          <w:rFonts w:ascii="Times New Roman"/>
          <w:b w:val="false"/>
          <w:i w:val="false"/>
          <w:color w:val="000000"/>
          <w:sz w:val="28"/>
        </w:rPr>
        <w:t xml:space="preserve">
5-қосымша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Диагностикалау препараттарды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031"/>
        <w:gridCol w:w="1385"/>
        <w:gridCol w:w="1385"/>
        <w:gridCol w:w="1385"/>
        <w:gridCol w:w="1390"/>
        <w:gridCol w:w="1386"/>
        <w:gridCol w:w="1386"/>
        <w:gridCol w:w="1014"/>
        <w:gridCol w:w="1015"/>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мерзімі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Жеткізіп берушінің атауы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Шығарушы елі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сертификатының N</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саны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 саны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нөмірі, бақылау нөмірі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6"/>
    <w:p>
      <w:pPr>
        <w:spacing w:after="0"/>
        <w:ind w:left="0"/>
        <w:jc w:val="both"/>
      </w:pP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(иммундық-биологиялық,  </w:t>
      </w:r>
      <w:r>
        <w:br/>
      </w:r>
      <w:r>
        <w:rPr>
          <w:rFonts w:ascii="Times New Roman"/>
          <w:b w:val="false"/>
          <w:i w:val="false"/>
          <w:color w:val="000000"/>
          <w:sz w:val="28"/>
        </w:rPr>
        <w:t xml:space="preserve">
диагностикалау,      </w:t>
      </w:r>
      <w:r>
        <w:br/>
      </w:r>
      <w:r>
        <w:rPr>
          <w:rFonts w:ascii="Times New Roman"/>
          <w:b w:val="false"/>
          <w:i w:val="false"/>
          <w:color w:val="000000"/>
          <w:sz w:val="28"/>
        </w:rPr>
        <w:t xml:space="preserve">
      дезинфекциялаушы)     </w:t>
      </w:r>
      <w:r>
        <w:br/>
      </w:r>
      <w:r>
        <w:rPr>
          <w:rFonts w:ascii="Times New Roman"/>
          <w:b w:val="false"/>
          <w:i w:val="false"/>
          <w:color w:val="000000"/>
          <w:sz w:val="28"/>
        </w:rPr>
        <w:t xml:space="preserve">
препараттарды сақтау,  </w:t>
      </w:r>
      <w:r>
        <w:br/>
      </w:r>
      <w:r>
        <w:rPr>
          <w:rFonts w:ascii="Times New Roman"/>
          <w:b w:val="false"/>
          <w:i w:val="false"/>
          <w:color w:val="000000"/>
          <w:sz w:val="28"/>
        </w:rPr>
        <w:t xml:space="preserve">
тасымалдау және     </w:t>
      </w:r>
      <w:r>
        <w:br/>
      </w:r>
      <w:r>
        <w:rPr>
          <w:rFonts w:ascii="Times New Roman"/>
          <w:b w:val="false"/>
          <w:i w:val="false"/>
          <w:color w:val="000000"/>
          <w:sz w:val="28"/>
        </w:rPr>
        <w:t xml:space="preserve">
пайдалану Ережелеріне  </w:t>
      </w:r>
      <w:r>
        <w:br/>
      </w:r>
      <w:r>
        <w:rPr>
          <w:rFonts w:ascii="Times New Roman"/>
          <w:b w:val="false"/>
          <w:i w:val="false"/>
          <w:color w:val="000000"/>
          <w:sz w:val="28"/>
        </w:rPr>
        <w:t xml:space="preserve">
6-қосымша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Дезинфекциялау препараттарын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050"/>
        <w:gridCol w:w="1398"/>
        <w:gridCol w:w="1399"/>
        <w:gridCol w:w="1399"/>
        <w:gridCol w:w="1320"/>
        <w:gridCol w:w="1438"/>
        <w:gridCol w:w="1280"/>
        <w:gridCol w:w="1065"/>
        <w:gridCol w:w="102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Түскенкүні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түсті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құжатының N және күні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7"/>
    <w:p>
      <w:pPr>
        <w:spacing w:after="0"/>
        <w:ind w:left="0"/>
        <w:jc w:val="both"/>
      </w:pP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(иммундық-биологиялық, </w:t>
      </w:r>
      <w:r>
        <w:br/>
      </w:r>
      <w:r>
        <w:rPr>
          <w:rFonts w:ascii="Times New Roman"/>
          <w:b w:val="false"/>
          <w:i w:val="false"/>
          <w:color w:val="000000"/>
          <w:sz w:val="28"/>
        </w:rPr>
        <w:t xml:space="preserve">
диагностикалау,    </w:t>
      </w:r>
      <w:r>
        <w:br/>
      </w:r>
      <w:r>
        <w:rPr>
          <w:rFonts w:ascii="Times New Roman"/>
          <w:b w:val="false"/>
          <w:i w:val="false"/>
          <w:color w:val="000000"/>
          <w:sz w:val="28"/>
        </w:rPr>
        <w:t xml:space="preserve">
      дезинфекциялаушы)    </w:t>
      </w:r>
      <w:r>
        <w:br/>
      </w:r>
      <w:r>
        <w:rPr>
          <w:rFonts w:ascii="Times New Roman"/>
          <w:b w:val="false"/>
          <w:i w:val="false"/>
          <w:color w:val="000000"/>
          <w:sz w:val="28"/>
        </w:rPr>
        <w:t xml:space="preserve">
препараттарды сақтау,  </w:t>
      </w:r>
      <w:r>
        <w:br/>
      </w:r>
      <w:r>
        <w:rPr>
          <w:rFonts w:ascii="Times New Roman"/>
          <w:b w:val="false"/>
          <w:i w:val="false"/>
          <w:color w:val="000000"/>
          <w:sz w:val="28"/>
        </w:rPr>
        <w:t xml:space="preserve">
тасымалдау және     </w:t>
      </w:r>
      <w:r>
        <w:br/>
      </w:r>
      <w:r>
        <w:rPr>
          <w:rFonts w:ascii="Times New Roman"/>
          <w:b w:val="false"/>
          <w:i w:val="false"/>
          <w:color w:val="000000"/>
          <w:sz w:val="28"/>
        </w:rPr>
        <w:t xml:space="preserve">
пайдалану Ережелеріне  </w:t>
      </w:r>
      <w:r>
        <w:br/>
      </w:r>
      <w:r>
        <w:rPr>
          <w:rFonts w:ascii="Times New Roman"/>
          <w:b w:val="false"/>
          <w:i w:val="false"/>
          <w:color w:val="000000"/>
          <w:sz w:val="28"/>
        </w:rPr>
        <w:t xml:space="preserve">
7-қосымша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Дезинфекциялау препараттарды пайдалануды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142"/>
        <w:gridCol w:w="1504"/>
        <w:gridCol w:w="1335"/>
        <w:gridCol w:w="1373"/>
        <w:gridCol w:w="1072"/>
        <w:gridCol w:w="1204"/>
        <w:gridCol w:w="1617"/>
        <w:gridCol w:w="1524"/>
        <w:gridCol w:w="809"/>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нормасы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көлемі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Ерітіндінің дайындалған күні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орны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ауданы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Өңдеуді кім жүргізді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жүргізген адамның қолы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қолы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