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5c98" w14:textId="5725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"Рейтинг агенттіктері мен банктер мәмілелерін жүзеге асыра алатын облигацияларға арналған ең төменгі талап етілетін рейтингін, сондай-ақ екiншi деңгейдегі банктер брокерлік және/немесе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туралы" 2007 жылғы 30 сәуірдегі № 128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30 қарашадағы № 239 қаулысы. Қазақстан Республикасы Әділет министрлігінде 2009 жылғы 28 желтоқсанда Нормативтік құқықтық кесімдерді мемлекеттік тіркеудің тізіліміне N 5975 болып енгізілді. Күші жойылды - Қазақстан Республикасы Ұлттық Банкі Басқармасының 2012 жылғы 28 сәуірдегі № 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«Рейтинг агенттіктері мен банктер мәмілелерін жүзеге асыра алатын облигацияларға арналған ең төменгі талап етілетін рейтингін, сондай-ақ екiншi деңгейдегі банктер рокерлік және/немесе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туралы» 2007 жылғы 30 сәуірдегі № 128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4717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«үш» деген сөз «алты»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«үш» деген сөз «алты»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Қазақстан Республикасының эмитентіне қатысты соттың қайтақұрылымдау жүргізу туралы шешімі бар болғанда, оның қайта құрылымдандырылатын облигациялары және өзге де міндеттемелері бар, осы қаулының 2-тармағының талаптарына сәйкес келмейтін банктер қайта құрылымдау тоқтатылған айдан кейінгі он екі ай ішінде өз қызметін осы қаулының 2-тармағының талаптарына сәйкестендіре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Осы қаулының талаптарына сәйкес келмейтін облигациялары бар банктер осы қаулының 2-1 және 3-тармақтарында көрсетілген жағдайларды қоспағанда, 2011 жылғы 1 қаңтарға дейінгі мерзімде аталған облигацияларды сатсын.».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және «Қазақстан қаржыгерлерінің қауымдастығы»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