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a1f2" w14:textId="017a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 биржасында тәуекелдерді басқару жүйесінің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"Сауда-саттықты ұйымдастырушының ұйымдық құрылымына және қор биржасының листингтік комиссиясының құрамына қойылатын талаптар туралы және Сауда-саттықты ұйымдастырушының сауда жүйесінде жасалатын мәмілелерге қадағалау жөніндегі қызметті жүзеге асыратын сауда-саттықты ұйымдастырушының ұйымдық құрылымының қызметін жүзеге асыру ережесін бекіту жөніндегі" 2008 жылғы 28 қарашадағы № 195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30 қарашадағы № 244 Қаулысы. Қазақстан Республикасы Әділет министрлігінде 2010 жылғы 10 қаңтарда Нормативтік құқықтық кесімдерді мемлекеттік тіркеудің тізіліміне N 5991 болып енгізілді. Күші жойылды - Қазақстан Республикасы Ұлттық Банкі Басқармасының 2015 жылғы 19 желтоқсандағы № 252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«Қаржы рыногы мен қаржылық ұйымдарды мемлекеттiк реттеу және қадағалау туралы» Қазақстан Республикасының 2003 жылғы 4 шілдедегі Заңының </w:t>
      </w:r>
      <w:r>
        <w:rPr>
          <w:rFonts w:ascii="Times New Roman"/>
          <w:b w:val="false"/>
          <w:i w:val="false"/>
          <w:color w:val="000000"/>
          <w:sz w:val="28"/>
        </w:rPr>
        <w:t>12-бабының</w:t>
      </w:r>
      <w:r>
        <w:rPr>
          <w:rFonts w:ascii="Times New Roman"/>
          <w:b w:val="false"/>
          <w:i w:val="false"/>
          <w:color w:val="000000"/>
          <w:sz w:val="28"/>
        </w:rPr>
        <w:t xml:space="preserve"> 14-2) тармақшасына сәйкес, сондай-ақ қор биржасының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Қор биржасында тәуекелдерді басқару жүйесінің болуына қойылатын талаптар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19.12.2015 № 249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Қаулының 2010 жылғы 01 сәуірден бастап қолданысқа енгізілетін 1-тармағын қоспағанда,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Қор биржасы 2010 жылғы 01 сәуірге дейінгі мерзімде:</w:t>
      </w:r>
      <w:r>
        <w:br/>
      </w:r>
      <w:r>
        <w:rPr>
          <w:rFonts w:ascii="Times New Roman"/>
          <w:b w:val="false"/>
          <w:i w:val="false"/>
          <w:color w:val="000000"/>
          <w:sz w:val="28"/>
        </w:rPr>
        <w:t>
</w:t>
      </w:r>
      <w:r>
        <w:rPr>
          <w:rFonts w:ascii="Times New Roman"/>
          <w:b w:val="false"/>
          <w:i w:val="false"/>
          <w:color w:val="000000"/>
          <w:sz w:val="28"/>
        </w:rPr>
        <w:t>
      1) қор биржасының қызметінің, оның органдарының, құрылымдық бөлімшелерінің және қызметкерлерінің қызметінің талаптары мен тәртібін реттейтін, қор биржасының директорлар кеңесі бекіткен, осы қаулымен бекітілген Қор биржасында тәуекелдерді басқару жүйесінің болуына қойылатын талаптар жөніндегі нұсқаулықтың талаптарына сәйкес келтірілген қор биржасының ішкі құжаттарын Агенттікке берсін;</w:t>
      </w:r>
      <w:r>
        <w:br/>
      </w:r>
      <w:r>
        <w:rPr>
          <w:rFonts w:ascii="Times New Roman"/>
          <w:b w:val="false"/>
          <w:i w:val="false"/>
          <w:color w:val="000000"/>
          <w:sz w:val="28"/>
        </w:rPr>
        <w:t>
</w:t>
      </w:r>
      <w:r>
        <w:rPr>
          <w:rFonts w:ascii="Times New Roman"/>
          <w:b w:val="false"/>
          <w:i w:val="false"/>
          <w:color w:val="000000"/>
          <w:sz w:val="28"/>
        </w:rPr>
        <w:t>
      2) қолданып жүрген бағдарламалық-техникалық қамтамасыз етуді осы қаулымен бекітілген Қор биржасында тәуекелдерді басқару жүйесінің болуына қойылатын талаптар жөніндегі нұсқаулықтың талаптарына сәйкес келтірсін.</w:t>
      </w:r>
      <w:r>
        <w:br/>
      </w:r>
      <w:r>
        <w:rPr>
          <w:rFonts w:ascii="Times New Roman"/>
          <w:b w:val="false"/>
          <w:i w:val="false"/>
          <w:color w:val="000000"/>
          <w:sz w:val="28"/>
        </w:rPr>
        <w:t>
</w:t>
      </w:r>
      <w:r>
        <w:rPr>
          <w:rFonts w:ascii="Times New Roman"/>
          <w:b w:val="false"/>
          <w:i w:val="false"/>
          <w:color w:val="000000"/>
          <w:sz w:val="28"/>
        </w:rPr>
        <w:t>
      5. Бағалы қағаздар нарығының субъектілерін және жинақтаушы зейнетақы қорларын қадағалау департаменті (М.Ж.Хаджиева):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бастан он күндiк мерзiмде оны Агенттiктiң мүдделi бөлiмшелерiне, сауда-саттықты ұйымдастырушыларға және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6.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А.Ө.Алдамбергенге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30 қарашадағы    </w:t>
      </w:r>
      <w:r>
        <w:br/>
      </w:r>
      <w:r>
        <w:rPr>
          <w:rFonts w:ascii="Times New Roman"/>
          <w:b w:val="false"/>
          <w:i w:val="false"/>
          <w:color w:val="000000"/>
          <w:sz w:val="28"/>
        </w:rPr>
        <w:t xml:space="preserve">
№ 244 қаулысымен бекітілді  </w:t>
      </w:r>
    </w:p>
    <w:bookmarkEnd w:id="1"/>
    <w:p>
      <w:pPr>
        <w:spacing w:after="0"/>
        <w:ind w:left="0"/>
        <w:jc w:val="left"/>
      </w:pPr>
      <w:r>
        <w:rPr>
          <w:rFonts w:ascii="Times New Roman"/>
          <w:b/>
          <w:i w:val="false"/>
          <w:color w:val="000000"/>
        </w:rPr>
        <w:t xml:space="preserve"> Қор биржасында тәуекелдерді басқару жүйесінің болуына қойылатын талаптар жөніндегі нұсқаулық</w:t>
      </w:r>
    </w:p>
    <w:bookmarkStart w:name="z19" w:id="2"/>
    <w:p>
      <w:pPr>
        <w:spacing w:after="0"/>
        <w:ind w:left="0"/>
        <w:jc w:val="left"/>
      </w:pPr>
      <w:r>
        <w:rPr>
          <w:rFonts w:ascii="Times New Roman"/>
          <w:b/>
          <w:i w:val="false"/>
          <w:color w:val="000000"/>
        </w:rPr>
        <w:t xml:space="preserve"> 
1-тарау. Жалпы ережелер</w:t>
      </w:r>
    </w:p>
    <w:bookmarkEnd w:id="2"/>
    <w:bookmarkStart w:name="z20" w:id="3"/>
    <w:p>
      <w:pPr>
        <w:spacing w:after="0"/>
        <w:ind w:left="0"/>
        <w:jc w:val="both"/>
      </w:pPr>
      <w:r>
        <w:rPr>
          <w:rFonts w:ascii="Times New Roman"/>
          <w:b w:val="false"/>
          <w:i w:val="false"/>
          <w:color w:val="000000"/>
          <w:sz w:val="28"/>
        </w:rPr>
        <w:t>
      1. Қор биржасы тәуекелдерді басқару жүйесін қалыптастыруына қойылатын талаптарды белгілеу осы Нұсқаулықтың мақсаты болып табылады.</w:t>
      </w:r>
      <w:r>
        <w:br/>
      </w:r>
      <w:r>
        <w:rPr>
          <w:rFonts w:ascii="Times New Roman"/>
          <w:b w:val="false"/>
          <w:i w:val="false"/>
          <w:color w:val="000000"/>
          <w:sz w:val="28"/>
        </w:rPr>
        <w:t>
</w:t>
      </w:r>
      <w:r>
        <w:rPr>
          <w:rFonts w:ascii="Times New Roman"/>
          <w:b w:val="false"/>
          <w:i w:val="false"/>
          <w:color w:val="000000"/>
          <w:sz w:val="28"/>
        </w:rPr>
        <w:t>
      2. Қор биржасының Директорлар кеңесі тәуекелдерді басқару жүйесін осы Нұсқаулықтың талаптарына сәйкес келуін қамтамасыз етеді және қор биржасының органдары, бөлімшелері және қызметкерлері тәуекелдерді басқару саласында өз міндеттерін орындау үшін жағдай жасайды.</w:t>
      </w:r>
      <w:r>
        <w:br/>
      </w:r>
      <w:r>
        <w:rPr>
          <w:rFonts w:ascii="Times New Roman"/>
          <w:b w:val="false"/>
          <w:i w:val="false"/>
          <w:color w:val="000000"/>
          <w:sz w:val="28"/>
        </w:rPr>
        <w:t>
</w:t>
      </w:r>
      <w:r>
        <w:rPr>
          <w:rFonts w:ascii="Times New Roman"/>
          <w:b w:val="false"/>
          <w:i w:val="false"/>
          <w:color w:val="000000"/>
          <w:sz w:val="28"/>
        </w:rPr>
        <w:t>
      3. Осы Нұсқаулықта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баға тәуекелі – қаржы құралдарының нарықтық құнына әсер ететін, қаржы нарықтарындағы жағдайлар өзгерген жағдайда туындайтын, қор биржасының меншікті активтері есебінен сатып алынған қаржы құралдарының құны өзгеруі салдарынан болатын шығыстардың (шығындардың) пайда болу тәуекелі;</w:t>
      </w:r>
      <w:r>
        <w:br/>
      </w:r>
      <w:r>
        <w:rPr>
          <w:rFonts w:ascii="Times New Roman"/>
          <w:b w:val="false"/>
          <w:i w:val="false"/>
          <w:color w:val="000000"/>
          <w:sz w:val="28"/>
        </w:rPr>
        <w:t>
</w:t>
      </w:r>
      <w:r>
        <w:rPr>
          <w:rFonts w:ascii="Times New Roman"/>
          <w:b w:val="false"/>
          <w:i w:val="false"/>
          <w:color w:val="000000"/>
          <w:sz w:val="28"/>
        </w:rPr>
        <w:t>
      2) бедел тәуекелі – жағымсыз қоғамдық пікір немесе қор биржасына деген сенімнің төмендеуі салдарынан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3) бэк-тестинг – қор биржасы бойынша тарихи деректерді пайдалану арқылы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w:t>
      </w:r>
      <w:r>
        <w:br/>
      </w:r>
      <w:r>
        <w:rPr>
          <w:rFonts w:ascii="Times New Roman"/>
          <w:b w:val="false"/>
          <w:i w:val="false"/>
          <w:color w:val="000000"/>
          <w:sz w:val="28"/>
        </w:rPr>
        <w:t>
</w:t>
      </w:r>
      <w:r>
        <w:rPr>
          <w:rFonts w:ascii="Times New Roman"/>
          <w:b w:val="false"/>
          <w:i w:val="false"/>
          <w:color w:val="000000"/>
          <w:sz w:val="28"/>
        </w:rPr>
        <w:t>
      4) валюталық тәуекел – қор биржасы қызметін жүзеге асырған кезде шетел валюталары бағамдарының өзгеруімен байланысты шығыстардың (шығындардың) пайда болу тәуекелі. Шығыстардың (шығындардың) қауіптілігі валюталар бойынша позицияларды құнының мәнінде асыра бағалаудан туындайды;</w:t>
      </w:r>
      <w:r>
        <w:br/>
      </w:r>
      <w:r>
        <w:rPr>
          <w:rFonts w:ascii="Times New Roman"/>
          <w:b w:val="false"/>
          <w:i w:val="false"/>
          <w:color w:val="000000"/>
          <w:sz w:val="28"/>
        </w:rPr>
        <w:t>
</w:t>
      </w:r>
      <w:r>
        <w:rPr>
          <w:rFonts w:ascii="Times New Roman"/>
          <w:b w:val="false"/>
          <w:i w:val="false"/>
          <w:color w:val="000000"/>
          <w:sz w:val="28"/>
        </w:rPr>
        <w:t>
      5) корпоративтік басқару – қор биржасының тиімді жұмыс істеуін қамтамасыз етуге, оның акционерлерінің құқықтары мен мүдделерін қорғауға бағытталған және акционерлерге қор биржасының қызметіне тиімді бақылау мен мониторинг жасауға мүмкіндігін беретін, қор биржасының жоғарғы органы, басқару органы, атқарушы органы және өзге де органдары арасындағы өзара қарым-қатынастар кешені ретінде сипатталатын, қор биржасын стратегиялық және тактикалық басқару жүйесі;</w:t>
      </w:r>
      <w:r>
        <w:br/>
      </w:r>
      <w:r>
        <w:rPr>
          <w:rFonts w:ascii="Times New Roman"/>
          <w:b w:val="false"/>
          <w:i w:val="false"/>
          <w:color w:val="000000"/>
          <w:sz w:val="28"/>
        </w:rPr>
        <w:t>
</w:t>
      </w:r>
      <w:r>
        <w:rPr>
          <w:rFonts w:ascii="Times New Roman"/>
          <w:b w:val="false"/>
          <w:i w:val="false"/>
          <w:color w:val="000000"/>
          <w:sz w:val="28"/>
        </w:rPr>
        <w:t>
      6) кредиттік тәуекел - своптар, опциондар, форвардтар және кредиттік тәуекелге ұшырайтын өзге қаржы құралдары бойынша серіктес міндеттемелерін орындамауына байланысты және осы бағалы қағаздар мен өзге қаржы құралдары есеп айырысуды реттеу кезеңінде туындайтын шығындар кіретін, бағалы қағазды шығару талаптарымен белгіленген мерзімде бағалы қағаздың ұстаушысына тиесілі негізгі борыш пен сыйақыны эмитенттің төлемеуі салдарынан шығыстардың (шығындардың) туындау тәуекелi;</w:t>
      </w:r>
      <w:r>
        <w:br/>
      </w:r>
      <w:r>
        <w:rPr>
          <w:rFonts w:ascii="Times New Roman"/>
          <w:b w:val="false"/>
          <w:i w:val="false"/>
          <w:color w:val="000000"/>
          <w:sz w:val="28"/>
        </w:rPr>
        <w:t>
</w:t>
      </w:r>
      <w:r>
        <w:rPr>
          <w:rFonts w:ascii="Times New Roman"/>
          <w:b w:val="false"/>
          <w:i w:val="false"/>
          <w:color w:val="000000"/>
          <w:sz w:val="28"/>
        </w:rPr>
        <w:t>
      7) құқықтық тәуекел – қор биржасы Қазақстан Республикасы заңнамасының талаптарын бұзу, оның ішінде қор биржасының ішкі құжаттары уәкілетті органның нормативтік құқықтық актілеріне сәйкес келмеу, қор биржасының қызмет практикасы оның ішкі құжаттарына сәйкес келмеу, ал Қазақстан Республикасының резиденттері еместеріне қатысты - басқа мемлекеттердің заңнамасының талаптарын бұзу салдарынан шығыстар (шығындау) туындау тәуекелі;</w:t>
      </w:r>
      <w:r>
        <w:br/>
      </w:r>
      <w:r>
        <w:rPr>
          <w:rFonts w:ascii="Times New Roman"/>
          <w:b w:val="false"/>
          <w:i w:val="false"/>
          <w:color w:val="000000"/>
          <w:sz w:val="28"/>
        </w:rPr>
        <w:t>
</w:t>
      </w:r>
      <w:r>
        <w:rPr>
          <w:rFonts w:ascii="Times New Roman"/>
          <w:b w:val="false"/>
          <w:i w:val="false"/>
          <w:color w:val="000000"/>
          <w:sz w:val="28"/>
        </w:rPr>
        <w:t>
      8) меншікті активтерді инвестициялау саясаты – инвестициялау объектілерінің тізбесін, қор биржасының меншікті активтеріне қатысты инвестициялық қызметтің мақсатын, стратегияларын, талаптарын және шектеулерін, меншікті активтерді хеджирлеу және әртараптандыру талаптарын белгілейтін құжат;</w:t>
      </w:r>
      <w:r>
        <w:br/>
      </w:r>
      <w:r>
        <w:rPr>
          <w:rFonts w:ascii="Times New Roman"/>
          <w:b w:val="false"/>
          <w:i w:val="false"/>
          <w:color w:val="000000"/>
          <w:sz w:val="28"/>
        </w:rPr>
        <w:t>
</w:t>
      </w:r>
      <w:r>
        <w:rPr>
          <w:rFonts w:ascii="Times New Roman"/>
          <w:b w:val="false"/>
          <w:i w:val="false"/>
          <w:color w:val="000000"/>
          <w:sz w:val="28"/>
        </w:rPr>
        <w:t>
      9) операциялық тәуекел – ішкі процестерді жүзеге асыруда қызметкерлер тарабынан жол берілген кемшіліктердің немесе қателіктердің, сауда және өзге ақпараттық және коммуникациялық жүйелер мен технологиялар жұмыс істеп тұру нәтижесінде, сондай-ақ сыртқы оқиғалардың салдарынан шығыстар (шығындар) пайда болу тәуекелі;</w:t>
      </w:r>
      <w:r>
        <w:br/>
      </w:r>
      <w:r>
        <w:rPr>
          <w:rFonts w:ascii="Times New Roman"/>
          <w:b w:val="false"/>
          <w:i w:val="false"/>
          <w:color w:val="000000"/>
          <w:sz w:val="28"/>
        </w:rPr>
        <w:t>
</w:t>
      </w:r>
      <w:r>
        <w:rPr>
          <w:rFonts w:ascii="Times New Roman"/>
          <w:b w:val="false"/>
          <w:i w:val="false"/>
          <w:color w:val="000000"/>
          <w:sz w:val="28"/>
        </w:rPr>
        <w:t>
      10) өтiмдiлiктi жоғалту тәуекелі – қор биржасы өз міндеттемелерін ықтимал орындамауына не уақтылы орындамауына байланысты тәуекел. Бағалы қағаздардың активтер ретінде өтiмдiлiгiн жоғалту тәуекелі олардың төмен шығысымен және қолайлы бағалар бойынша тез сатылу мүмкіндігімен анықталады;</w:t>
      </w:r>
      <w:r>
        <w:br/>
      </w:r>
      <w:r>
        <w:rPr>
          <w:rFonts w:ascii="Times New Roman"/>
          <w:b w:val="false"/>
          <w:i w:val="false"/>
          <w:color w:val="000000"/>
          <w:sz w:val="28"/>
        </w:rPr>
        <w:t>
</w:t>
      </w:r>
      <w:r>
        <w:rPr>
          <w:rFonts w:ascii="Times New Roman"/>
          <w:b w:val="false"/>
          <w:i w:val="false"/>
          <w:color w:val="000000"/>
          <w:sz w:val="28"/>
        </w:rPr>
        <w:t>
      11) «stop-loss» лимиттері – меншікті активтер есебінен сатып алынған қаржы құралдары операциялары бойынша залалдың шекті түрде жол берілетін деңгейі;</w:t>
      </w:r>
      <w:r>
        <w:br/>
      </w:r>
      <w:r>
        <w:rPr>
          <w:rFonts w:ascii="Times New Roman"/>
          <w:b w:val="false"/>
          <w:i w:val="false"/>
          <w:color w:val="000000"/>
          <w:sz w:val="28"/>
        </w:rPr>
        <w:t>
</w:t>
      </w:r>
      <w:r>
        <w:rPr>
          <w:rFonts w:ascii="Times New Roman"/>
          <w:b w:val="false"/>
          <w:i w:val="false"/>
          <w:color w:val="000000"/>
          <w:sz w:val="28"/>
        </w:rPr>
        <w:t>
      12) стресс-тестинг – қор биржасының қаржылық жай-күйіне қор биржасының қызметіне әсер етуі мүмкін болатын ерекше, бірақ ықтимал оқиғалардың нақты әсер етуін өлшеу әдістері;</w:t>
      </w:r>
      <w:r>
        <w:br/>
      </w:r>
      <w:r>
        <w:rPr>
          <w:rFonts w:ascii="Times New Roman"/>
          <w:b w:val="false"/>
          <w:i w:val="false"/>
          <w:color w:val="000000"/>
          <w:sz w:val="28"/>
        </w:rPr>
        <w:t>
</w:t>
      </w:r>
      <w:r>
        <w:rPr>
          <w:rFonts w:ascii="Times New Roman"/>
          <w:b w:val="false"/>
          <w:i w:val="false"/>
          <w:color w:val="000000"/>
          <w:sz w:val="28"/>
        </w:rPr>
        <w:t>
      13) стресстік жағдайлар – сауда-саттықты жүзеге асыру процесінде қор биржасының сауда жүйесінің жұмысында шамадан артық жұмыс істеу, жаңылу, қателіктермен және (немесе) өзге ақаулардың пайда болуынан күтпеген жағдайлар;</w:t>
      </w:r>
      <w:r>
        <w:br/>
      </w:r>
      <w:r>
        <w:rPr>
          <w:rFonts w:ascii="Times New Roman"/>
          <w:b w:val="false"/>
          <w:i w:val="false"/>
          <w:color w:val="000000"/>
          <w:sz w:val="28"/>
        </w:rPr>
        <w:t>
</w:t>
      </w:r>
      <w:r>
        <w:rPr>
          <w:rFonts w:ascii="Times New Roman"/>
          <w:b w:val="false"/>
          <w:i w:val="false"/>
          <w:color w:val="000000"/>
          <w:sz w:val="28"/>
        </w:rPr>
        <w:t>
      14) «take profit» лимиттері – меншікті активтер есебінен сатып алынған қаржы құралдарымен операциялар бойынша кірістердің шекті рұқсат етілген деңгейі бойынша лимиттерді белгілеу саясаты;</w:t>
      </w:r>
      <w:r>
        <w:br/>
      </w:r>
      <w:r>
        <w:rPr>
          <w:rFonts w:ascii="Times New Roman"/>
          <w:b w:val="false"/>
          <w:i w:val="false"/>
          <w:color w:val="000000"/>
          <w:sz w:val="28"/>
        </w:rPr>
        <w:t>
</w:t>
      </w:r>
      <w:r>
        <w:rPr>
          <w:rFonts w:ascii="Times New Roman"/>
          <w:b w:val="false"/>
          <w:i w:val="false"/>
          <w:color w:val="000000"/>
          <w:sz w:val="28"/>
        </w:rPr>
        <w:t>
      15) тәуекелдерді басқару жүйесі – төрт негiзгi элемент: тәуекелді бағалау, тәуекелді өлшеу, тәуекелді бақылау және тәуекел мониторингі кiретiн процесс;</w:t>
      </w:r>
      <w:r>
        <w:br/>
      </w:r>
      <w:r>
        <w:rPr>
          <w:rFonts w:ascii="Times New Roman"/>
          <w:b w:val="false"/>
          <w:i w:val="false"/>
          <w:color w:val="000000"/>
          <w:sz w:val="28"/>
        </w:rPr>
        <w:t>
</w:t>
      </w:r>
      <w:r>
        <w:rPr>
          <w:rFonts w:ascii="Times New Roman"/>
          <w:b w:val="false"/>
          <w:i w:val="false"/>
          <w:color w:val="000000"/>
          <w:sz w:val="28"/>
        </w:rPr>
        <w:t>
      16) уәкілетті орган –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17) ішкі аудит қызметі – Қазақстан Республикасының акционерлік қоғамдар туралы заңнамасына сәйкес құрылған қор биржасының бөлімшесі;</w:t>
      </w:r>
      <w:r>
        <w:br/>
      </w:r>
      <w:r>
        <w:rPr>
          <w:rFonts w:ascii="Times New Roman"/>
          <w:b w:val="false"/>
          <w:i w:val="false"/>
          <w:color w:val="000000"/>
          <w:sz w:val="28"/>
        </w:rPr>
        <w:t>
</w:t>
      </w:r>
      <w:r>
        <w:rPr>
          <w:rFonts w:ascii="Times New Roman"/>
          <w:b w:val="false"/>
          <w:i w:val="false"/>
          <w:color w:val="000000"/>
          <w:sz w:val="28"/>
        </w:rPr>
        <w:t>
      18) ішкі бақылау жүйесі – қор биржасы рентабельдіктің ұзақ мерзімді мақсаттарын іске асыруын және Қазақстан Республикасының заңнамасын, қор биржасының саясатын, ішкі ережелер мен рәсімдерді сақтауға, шығындар тәуекелін немесе қор биржасының бедел тәуекелін төмендетуге ықпал ететін қаржылық және басқару есептіліктің сенімді жүйесін ұстап тұруды қамтамасыз ететін ішкі бақылаудың рәсімдері мен саясатының жиынтығын білдіретін тәуекелдерді басқару жүйесінің бөлігі;</w:t>
      </w:r>
      <w:r>
        <w:br/>
      </w:r>
      <w:r>
        <w:rPr>
          <w:rFonts w:ascii="Times New Roman"/>
          <w:b w:val="false"/>
          <w:i w:val="false"/>
          <w:color w:val="000000"/>
          <w:sz w:val="28"/>
        </w:rPr>
        <w:t>
</w:t>
      </w:r>
      <w:r>
        <w:rPr>
          <w:rFonts w:ascii="Times New Roman"/>
          <w:b w:val="false"/>
          <w:i w:val="false"/>
          <w:color w:val="000000"/>
          <w:sz w:val="28"/>
        </w:rPr>
        <w:t>
      19) ішкі құжаттар – қор биржасы, оның органдары, бөлімшелері мен қызметкерлері қызметінің талаптары мен тәртібін реттейтін құжаттар.</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Қор биржасы жыл сайын есепті жылдан кейінгі жылдың 1 шілдесінен кешіктірмей уәкілетті органға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тәуекелдерді басқару жүйесіне қойылатын талаптардың орындалуын бағалау бойынша есепті береді, ол мыналарды:</w:t>
      </w:r>
      <w:r>
        <w:br/>
      </w:r>
      <w:r>
        <w:rPr>
          <w:rFonts w:ascii="Times New Roman"/>
          <w:b w:val="false"/>
          <w:i w:val="false"/>
          <w:color w:val="000000"/>
          <w:sz w:val="28"/>
        </w:rPr>
        <w:t>
</w:t>
      </w:r>
      <w:r>
        <w:rPr>
          <w:rFonts w:ascii="Times New Roman"/>
          <w:b w:val="false"/>
          <w:i w:val="false"/>
          <w:color w:val="000000"/>
          <w:sz w:val="28"/>
        </w:rPr>
        <w:t>
      1) тәуекелдерді басқару жүйесіне қойылатын талаптардың толық тізбесін;</w:t>
      </w:r>
      <w:r>
        <w:br/>
      </w:r>
      <w:r>
        <w:rPr>
          <w:rFonts w:ascii="Times New Roman"/>
          <w:b w:val="false"/>
          <w:i w:val="false"/>
          <w:color w:val="000000"/>
          <w:sz w:val="28"/>
        </w:rPr>
        <w:t>
</w:t>
      </w:r>
      <w:r>
        <w:rPr>
          <w:rFonts w:ascii="Times New Roman"/>
          <w:b w:val="false"/>
          <w:i w:val="false"/>
          <w:color w:val="000000"/>
          <w:sz w:val="28"/>
        </w:rPr>
        <w:t>
      2) тәуекелдерді басқару жүйесіне қойылатын талаптарға сәйкес келудің (сәйкес келмеуді) дербес бағалануын;</w:t>
      </w:r>
      <w:r>
        <w:br/>
      </w:r>
      <w:r>
        <w:rPr>
          <w:rFonts w:ascii="Times New Roman"/>
          <w:b w:val="false"/>
          <w:i w:val="false"/>
          <w:color w:val="000000"/>
          <w:sz w:val="28"/>
        </w:rPr>
        <w:t>
</w:t>
      </w:r>
      <w:r>
        <w:rPr>
          <w:rFonts w:ascii="Times New Roman"/>
          <w:b w:val="false"/>
          <w:i w:val="false"/>
          <w:color w:val="000000"/>
          <w:sz w:val="28"/>
        </w:rPr>
        <w:t>
      3) тәуекелдерді басқару жүйесінде кемшіліктер анықталған жағдайда, түзетілуі тиіс кемшіліктерді, оларды жою жөніндегі іс-шараларды, жауапты адамдарды және іс-шаралар орындалуының нақты мерзімдерін көрсетіп, кемшіліктерді жою жөніндегі іс-шаралар жоспарын қамтиды.</w:t>
      </w:r>
      <w:r>
        <w:br/>
      </w:r>
      <w:r>
        <w:rPr>
          <w:rFonts w:ascii="Times New Roman"/>
          <w:b w:val="false"/>
          <w:i w:val="false"/>
          <w:color w:val="000000"/>
          <w:sz w:val="28"/>
        </w:rPr>
        <w:t>
</w:t>
      </w:r>
      <w:r>
        <w:rPr>
          <w:rFonts w:ascii="Times New Roman"/>
          <w:b w:val="false"/>
          <w:i w:val="false"/>
          <w:color w:val="000000"/>
          <w:sz w:val="28"/>
        </w:rPr>
        <w:t>
      5. Баға тәуекелі, пайыздық тәуекел, қор биржасы қаржы құралдарына инвестициялаған активтер бойынша валюталық тәуекел бойынша стресс-тестинг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тоқсанына бір реттен сирек емес есептеледі.</w:t>
      </w:r>
      <w:r>
        <w:br/>
      </w:r>
      <w:r>
        <w:rPr>
          <w:rFonts w:ascii="Times New Roman"/>
          <w:b w:val="false"/>
          <w:i w:val="false"/>
          <w:color w:val="000000"/>
          <w:sz w:val="28"/>
        </w:rPr>
        <w:t>
</w:t>
      </w:r>
      <w:r>
        <w:rPr>
          <w:rFonts w:ascii="Times New Roman"/>
          <w:b w:val="false"/>
          <w:i w:val="false"/>
          <w:color w:val="000000"/>
          <w:sz w:val="28"/>
        </w:rPr>
        <w:t>
      6.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ресімделген баға тәуекелі, пайыздық тәуекел, қор биржасы қаржы құралдарына инвестициялаған активтер бойынша валюталық тәуекел бойынша стресс-тестингтің нәтижесі есептік тоқсаннан кейінгі айдың бесінші жұмыс күнінен кешіктірмей уәкілетті органға беріледі.</w:t>
      </w:r>
      <w:r>
        <w:br/>
      </w:r>
      <w:r>
        <w:rPr>
          <w:rFonts w:ascii="Times New Roman"/>
          <w:b w:val="false"/>
          <w:i w:val="false"/>
          <w:color w:val="000000"/>
          <w:sz w:val="28"/>
        </w:rPr>
        <w:t>
</w:t>
      </w:r>
      <w:r>
        <w:rPr>
          <w:rFonts w:ascii="Times New Roman"/>
          <w:b w:val="false"/>
          <w:i w:val="false"/>
          <w:color w:val="000000"/>
          <w:sz w:val="28"/>
        </w:rPr>
        <w:t>
      7. Сауда-саттықты ұйымдастыру және жүргізу бөлігінде операциялық тәуекел бойынша стресс-тестинг қор биржасының сауда жүйесін стресстік жағдайларды және сауда жүйесінің элементтері қызмет ету параметрлерін, оның ішінде жүйелік біріктіргіштерді, операциялық жүйені, деректер базасын, сауда жүйесіне авторластыру (қол жетімділік) деңгейін, пайдаланушылар санын, ақпараттар ағымын, сауда-саттық көлемін, тоқсанына бір реттен жиі емес негізгі және (немесе) қосалқы серверге жүктемені қоса алғанда, жинақтауға, құрамдауға және модельдеуге тестілеу жолымен жүргізіледі.</w:t>
      </w:r>
      <w:r>
        <w:br/>
      </w:r>
      <w:r>
        <w:rPr>
          <w:rFonts w:ascii="Times New Roman"/>
          <w:b w:val="false"/>
          <w:i w:val="false"/>
          <w:color w:val="000000"/>
          <w:sz w:val="28"/>
        </w:rPr>
        <w:t>
</w:t>
      </w:r>
      <w:r>
        <w:rPr>
          <w:rFonts w:ascii="Times New Roman"/>
          <w:b w:val="false"/>
          <w:i w:val="false"/>
          <w:color w:val="000000"/>
          <w:sz w:val="28"/>
        </w:rPr>
        <w:t>
      8.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ресімделген операциялық тәуекел бойынша стресс-тестинг нәтижелері уәкілетті органға есептік жарты жылдықтан кейінгі айдың бесінші жұмыс күнінен кешіктірмей ұсынылады.</w:t>
      </w:r>
    </w:p>
    <w:bookmarkEnd w:id="3"/>
    <w:bookmarkStart w:name="z50" w:id="4"/>
    <w:p>
      <w:pPr>
        <w:spacing w:after="0"/>
        <w:ind w:left="0"/>
        <w:jc w:val="left"/>
      </w:pPr>
      <w:r>
        <w:rPr>
          <w:rFonts w:ascii="Times New Roman"/>
          <w:b/>
          <w:i w:val="false"/>
          <w:color w:val="000000"/>
        </w:rPr>
        <w:t xml:space="preserve"> 
2-тарау. Тәуекелдерді басқару жүйелерінің болуына қойылатын негізгі талаптар</w:t>
      </w:r>
    </w:p>
    <w:bookmarkEnd w:id="4"/>
    <w:bookmarkStart w:name="z51" w:id="5"/>
    <w:p>
      <w:pPr>
        <w:spacing w:after="0"/>
        <w:ind w:left="0"/>
        <w:jc w:val="both"/>
      </w:pPr>
      <w:r>
        <w:rPr>
          <w:rFonts w:ascii="Times New Roman"/>
          <w:b w:val="false"/>
          <w:i w:val="false"/>
          <w:color w:val="000000"/>
          <w:sz w:val="28"/>
        </w:rPr>
        <w:t>
      9. Қор биржасында тәуекелдерді басқару жүйелерінің болуы қор биржасы қызметінің корпоративтік басқару жөніндегі талаптарға, лицензияланатын қызмет түрі аясында операциялар жүргізу практикасының бар болуына, қор биржасының сауда жүйесінің қызмет етуіне сәйкес келуін көздейді.</w:t>
      </w:r>
      <w:r>
        <w:br/>
      </w:r>
      <w:r>
        <w:rPr>
          <w:rFonts w:ascii="Times New Roman"/>
          <w:b w:val="false"/>
          <w:i w:val="false"/>
          <w:color w:val="000000"/>
          <w:sz w:val="28"/>
        </w:rPr>
        <w:t>
</w:t>
      </w:r>
      <w:r>
        <w:rPr>
          <w:rFonts w:ascii="Times New Roman"/>
          <w:b w:val="false"/>
          <w:i w:val="false"/>
          <w:color w:val="000000"/>
          <w:sz w:val="28"/>
        </w:rPr>
        <w:t>
      10. Қор биржасының тәуекелдерді басқару жүйесі оның қызметінің мынадай бағыттарын қамтиды:</w:t>
      </w:r>
      <w:r>
        <w:br/>
      </w:r>
      <w:r>
        <w:rPr>
          <w:rFonts w:ascii="Times New Roman"/>
          <w:b w:val="false"/>
          <w:i w:val="false"/>
          <w:color w:val="000000"/>
          <w:sz w:val="28"/>
        </w:rPr>
        <w:t>
</w:t>
      </w:r>
      <w:r>
        <w:rPr>
          <w:rFonts w:ascii="Times New Roman"/>
          <w:b w:val="false"/>
          <w:i w:val="false"/>
          <w:color w:val="000000"/>
          <w:sz w:val="28"/>
        </w:rPr>
        <w:t>
      1) қаржы құралдарымен сауда-саттық процесін ұйымдастыруды, жүргізуді және басшылық етуді;</w:t>
      </w:r>
      <w:r>
        <w:br/>
      </w:r>
      <w:r>
        <w:rPr>
          <w:rFonts w:ascii="Times New Roman"/>
          <w:b w:val="false"/>
          <w:i w:val="false"/>
          <w:color w:val="000000"/>
          <w:sz w:val="28"/>
        </w:rPr>
        <w:t>
</w:t>
      </w:r>
      <w:r>
        <w:rPr>
          <w:rFonts w:ascii="Times New Roman"/>
          <w:b w:val="false"/>
          <w:i w:val="false"/>
          <w:color w:val="000000"/>
          <w:sz w:val="28"/>
        </w:rPr>
        <w:t>
      2) қор биржасының мүшелері мен эмитенттер беретін ақпаратты жинауды, енгізуді, сақтауды және таратуды;</w:t>
      </w:r>
      <w:r>
        <w:br/>
      </w:r>
      <w:r>
        <w:rPr>
          <w:rFonts w:ascii="Times New Roman"/>
          <w:b w:val="false"/>
          <w:i w:val="false"/>
          <w:color w:val="000000"/>
          <w:sz w:val="28"/>
        </w:rPr>
        <w:t>
</w:t>
      </w:r>
      <w:r>
        <w:rPr>
          <w:rFonts w:ascii="Times New Roman"/>
          <w:b w:val="false"/>
          <w:i w:val="false"/>
          <w:color w:val="000000"/>
          <w:sz w:val="28"/>
        </w:rPr>
        <w:t>
      3) сауда-саттықты ұйымдастыру процесі кідіріссіз, үзіліссіз болуын қамтамасыз ету мақсатында, сауда жүйесіне үнемі мониторинг жүргізуді;</w:t>
      </w:r>
      <w:r>
        <w:br/>
      </w:r>
      <w:r>
        <w:rPr>
          <w:rFonts w:ascii="Times New Roman"/>
          <w:b w:val="false"/>
          <w:i w:val="false"/>
          <w:color w:val="000000"/>
          <w:sz w:val="28"/>
        </w:rPr>
        <w:t>
</w:t>
      </w:r>
      <w:r>
        <w:rPr>
          <w:rFonts w:ascii="Times New Roman"/>
          <w:b w:val="false"/>
          <w:i w:val="false"/>
          <w:color w:val="000000"/>
          <w:sz w:val="28"/>
        </w:rPr>
        <w:t>
      4) сауда-саттықты ұйымдастыру процесінде пайдаланылатын қор биржасының бағдарламалық-техникалық қамтамасыз етуіне аудитті;</w:t>
      </w:r>
      <w:r>
        <w:br/>
      </w:r>
      <w:r>
        <w:rPr>
          <w:rFonts w:ascii="Times New Roman"/>
          <w:b w:val="false"/>
          <w:i w:val="false"/>
          <w:color w:val="000000"/>
          <w:sz w:val="28"/>
        </w:rPr>
        <w:t>
</w:t>
      </w:r>
      <w:r>
        <w:rPr>
          <w:rFonts w:ascii="Times New Roman"/>
          <w:b w:val="false"/>
          <w:i w:val="false"/>
          <w:color w:val="000000"/>
          <w:sz w:val="28"/>
        </w:rPr>
        <w:t>
      5) биржалық мәмілелер бойынша есеп айырысуды жүзеге асыруды;</w:t>
      </w:r>
      <w:r>
        <w:br/>
      </w:r>
      <w:r>
        <w:rPr>
          <w:rFonts w:ascii="Times New Roman"/>
          <w:b w:val="false"/>
          <w:i w:val="false"/>
          <w:color w:val="000000"/>
          <w:sz w:val="28"/>
        </w:rPr>
        <w:t>
</w:t>
      </w:r>
      <w:r>
        <w:rPr>
          <w:rFonts w:ascii="Times New Roman"/>
          <w:b w:val="false"/>
          <w:i w:val="false"/>
          <w:color w:val="000000"/>
          <w:sz w:val="28"/>
        </w:rPr>
        <w:t>
      6) сауда-саттық, бағамдар, бағалар, индекстер, индекстің есептік базасы бойынша ақпаратты жинауды, енгізуді және сақтауды;</w:t>
      </w:r>
      <w:r>
        <w:br/>
      </w:r>
      <w:r>
        <w:rPr>
          <w:rFonts w:ascii="Times New Roman"/>
          <w:b w:val="false"/>
          <w:i w:val="false"/>
          <w:color w:val="000000"/>
          <w:sz w:val="28"/>
        </w:rPr>
        <w:t>
</w:t>
      </w:r>
      <w:r>
        <w:rPr>
          <w:rFonts w:ascii="Times New Roman"/>
          <w:b w:val="false"/>
          <w:i w:val="false"/>
          <w:color w:val="000000"/>
          <w:sz w:val="28"/>
        </w:rPr>
        <w:t>
      7) қор биржасының меншікті активтерін қаржы құралдарына инвестициялауды;</w:t>
      </w:r>
      <w:r>
        <w:br/>
      </w:r>
      <w:r>
        <w:rPr>
          <w:rFonts w:ascii="Times New Roman"/>
          <w:b w:val="false"/>
          <w:i w:val="false"/>
          <w:color w:val="000000"/>
          <w:sz w:val="28"/>
        </w:rPr>
        <w:t>
</w:t>
      </w:r>
      <w:r>
        <w:rPr>
          <w:rFonts w:ascii="Times New Roman"/>
          <w:b w:val="false"/>
          <w:i w:val="false"/>
          <w:color w:val="000000"/>
          <w:sz w:val="28"/>
        </w:rPr>
        <w:t>
      8) қор биржасын басқарудың ұйымдастырушылық-функционалдық құрылымын құруды және жетілдіруді;</w:t>
      </w:r>
      <w:r>
        <w:br/>
      </w:r>
      <w:r>
        <w:rPr>
          <w:rFonts w:ascii="Times New Roman"/>
          <w:b w:val="false"/>
          <w:i w:val="false"/>
          <w:color w:val="000000"/>
          <w:sz w:val="28"/>
        </w:rPr>
        <w:t>
</w:t>
      </w:r>
      <w:r>
        <w:rPr>
          <w:rFonts w:ascii="Times New Roman"/>
          <w:b w:val="false"/>
          <w:i w:val="false"/>
          <w:color w:val="000000"/>
          <w:sz w:val="28"/>
        </w:rPr>
        <w:t>
      9) ішкі рәсімдер мен құжаттарды әзірлеуді және бекітуді;</w:t>
      </w:r>
      <w:r>
        <w:br/>
      </w:r>
      <w:r>
        <w:rPr>
          <w:rFonts w:ascii="Times New Roman"/>
          <w:b w:val="false"/>
          <w:i w:val="false"/>
          <w:color w:val="000000"/>
          <w:sz w:val="28"/>
        </w:rPr>
        <w:t>
</w:t>
      </w:r>
      <w:r>
        <w:rPr>
          <w:rFonts w:ascii="Times New Roman"/>
          <w:b w:val="false"/>
          <w:i w:val="false"/>
          <w:color w:val="000000"/>
          <w:sz w:val="28"/>
        </w:rPr>
        <w:t>
      10) қор биржасының мүдделі органдары шешім қабылдау үшін қажетті ақпаратты беруді және қор биржасының органдары мен бөлімшелері арасында ақпаратпен алмасуды;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бағалы қағаздар нарығы туралы заңнамасында және тәуекелдерді басқару саласындағы ішкі саясатта белгіленген талаптардың сақталуына мониторингті;</w:t>
      </w:r>
      <w:r>
        <w:br/>
      </w:r>
      <w:r>
        <w:rPr>
          <w:rFonts w:ascii="Times New Roman"/>
          <w:b w:val="false"/>
          <w:i w:val="false"/>
          <w:color w:val="000000"/>
          <w:sz w:val="28"/>
        </w:rPr>
        <w:t>
</w:t>
      </w:r>
      <w:r>
        <w:rPr>
          <w:rFonts w:ascii="Times New Roman"/>
          <w:b w:val="false"/>
          <w:i w:val="false"/>
          <w:color w:val="000000"/>
          <w:sz w:val="28"/>
        </w:rPr>
        <w:t>
      12) қор биржасының мүшелерімен және трейдерлермен жұмысты ұйымдастырудың тәртібін айқындауды, оның ішінде дауды қарау мен шешу бойынша рәсімдерді анықтауды, сондай-ақ қор биржасының мүшелері мен трейдерлері өздерінің міндеттерін орындамаған жағдайда, тиісті шараларды қолдануды.</w:t>
      </w:r>
      <w:r>
        <w:br/>
      </w:r>
      <w:r>
        <w:rPr>
          <w:rFonts w:ascii="Times New Roman"/>
          <w:b w:val="false"/>
          <w:i w:val="false"/>
          <w:color w:val="000000"/>
          <w:sz w:val="28"/>
        </w:rPr>
        <w:t>
</w:t>
      </w:r>
      <w:r>
        <w:rPr>
          <w:rFonts w:ascii="Times New Roman"/>
          <w:b w:val="false"/>
          <w:i w:val="false"/>
          <w:color w:val="000000"/>
          <w:sz w:val="28"/>
        </w:rPr>
        <w:t>
      11. Тәуекелдерді басқару жүйесі мына ішкі құжаттар бар болуын көздейді, бірақ шектелмейді:</w:t>
      </w:r>
      <w:r>
        <w:br/>
      </w:r>
      <w:r>
        <w:rPr>
          <w:rFonts w:ascii="Times New Roman"/>
          <w:b w:val="false"/>
          <w:i w:val="false"/>
          <w:color w:val="000000"/>
          <w:sz w:val="28"/>
        </w:rPr>
        <w:t>
</w:t>
      </w:r>
      <w:r>
        <w:rPr>
          <w:rFonts w:ascii="Times New Roman"/>
          <w:b w:val="false"/>
          <w:i w:val="false"/>
          <w:color w:val="000000"/>
          <w:sz w:val="28"/>
        </w:rPr>
        <w:t>
      1) тәуекелдерді басқару жөніндегі қор биржасының саясаты;</w:t>
      </w:r>
      <w:r>
        <w:br/>
      </w:r>
      <w:r>
        <w:rPr>
          <w:rFonts w:ascii="Times New Roman"/>
          <w:b w:val="false"/>
          <w:i w:val="false"/>
          <w:color w:val="000000"/>
          <w:sz w:val="28"/>
        </w:rPr>
        <w:t>
</w:t>
      </w:r>
      <w:r>
        <w:rPr>
          <w:rFonts w:ascii="Times New Roman"/>
          <w:b w:val="false"/>
          <w:i w:val="false"/>
          <w:color w:val="000000"/>
          <w:sz w:val="28"/>
        </w:rPr>
        <w:t>
      2) қор биржасының меншікті активтерін инвестициялау тәртібі;</w:t>
      </w:r>
      <w:r>
        <w:br/>
      </w:r>
      <w:r>
        <w:rPr>
          <w:rFonts w:ascii="Times New Roman"/>
          <w:b w:val="false"/>
          <w:i w:val="false"/>
          <w:color w:val="000000"/>
          <w:sz w:val="28"/>
        </w:rPr>
        <w:t>
</w:t>
      </w:r>
      <w:r>
        <w:rPr>
          <w:rFonts w:ascii="Times New Roman"/>
          <w:b w:val="false"/>
          <w:i w:val="false"/>
          <w:color w:val="000000"/>
          <w:sz w:val="28"/>
        </w:rPr>
        <w:t>
      3) ішкі бақылау мен ішкі аудитті жүзеге асыру рәсімдері;</w:t>
      </w:r>
      <w:r>
        <w:br/>
      </w:r>
      <w:r>
        <w:rPr>
          <w:rFonts w:ascii="Times New Roman"/>
          <w:b w:val="false"/>
          <w:i w:val="false"/>
          <w:color w:val="000000"/>
          <w:sz w:val="28"/>
        </w:rPr>
        <w:t>
</w:t>
      </w: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іс-қимылдарға бағытталған рәсімдер;</w:t>
      </w:r>
      <w:r>
        <w:br/>
      </w:r>
      <w:r>
        <w:rPr>
          <w:rFonts w:ascii="Times New Roman"/>
          <w:b w:val="false"/>
          <w:i w:val="false"/>
          <w:color w:val="000000"/>
          <w:sz w:val="28"/>
        </w:rPr>
        <w:t>
</w:t>
      </w:r>
      <w:r>
        <w:rPr>
          <w:rFonts w:ascii="Times New Roman"/>
          <w:b w:val="false"/>
          <w:i w:val="false"/>
          <w:color w:val="000000"/>
          <w:sz w:val="28"/>
        </w:rPr>
        <w:t>
      5) қор биржасында орын алған және потенциалды мүдде қақтығысын басқару рәсімі;</w:t>
      </w:r>
      <w:r>
        <w:br/>
      </w:r>
      <w:r>
        <w:rPr>
          <w:rFonts w:ascii="Times New Roman"/>
          <w:b w:val="false"/>
          <w:i w:val="false"/>
          <w:color w:val="000000"/>
          <w:sz w:val="28"/>
        </w:rPr>
        <w:t>
</w:t>
      </w:r>
      <w:r>
        <w:rPr>
          <w:rFonts w:ascii="Times New Roman"/>
          <w:b w:val="false"/>
          <w:i w:val="false"/>
          <w:color w:val="000000"/>
          <w:sz w:val="28"/>
        </w:rPr>
        <w:t>
      6) қор биржасының басшылары мен өзге қызметкерлері инсайдерлік ақпаратты қолдануларын болдырмауға бағытталған рәсімдер;</w:t>
      </w:r>
      <w:r>
        <w:br/>
      </w:r>
      <w:r>
        <w:rPr>
          <w:rFonts w:ascii="Times New Roman"/>
          <w:b w:val="false"/>
          <w:i w:val="false"/>
          <w:color w:val="000000"/>
          <w:sz w:val="28"/>
        </w:rPr>
        <w:t>
</w:t>
      </w:r>
      <w:r>
        <w:rPr>
          <w:rFonts w:ascii="Times New Roman"/>
          <w:b w:val="false"/>
          <w:i w:val="false"/>
          <w:color w:val="000000"/>
          <w:sz w:val="28"/>
        </w:rPr>
        <w:t>
      7) қаржы құралдарымен және (немесе) шетелдік валютамен жасалған мәмілелер бойынша клирингтік операцияларды жүзеге асыру тәртібі;</w:t>
      </w:r>
      <w:r>
        <w:br/>
      </w:r>
      <w:r>
        <w:rPr>
          <w:rFonts w:ascii="Times New Roman"/>
          <w:b w:val="false"/>
          <w:i w:val="false"/>
          <w:color w:val="000000"/>
          <w:sz w:val="28"/>
        </w:rPr>
        <w:t>
</w:t>
      </w:r>
      <w:r>
        <w:rPr>
          <w:rFonts w:ascii="Times New Roman"/>
          <w:b w:val="false"/>
          <w:i w:val="false"/>
          <w:color w:val="000000"/>
          <w:sz w:val="28"/>
        </w:rPr>
        <w:t>
      8) сауда жүйесінің пайдаланушыларын аккредиттеудің (сертификаттаудың) тәртібі мен талаптары;</w:t>
      </w:r>
      <w:r>
        <w:br/>
      </w:r>
      <w:r>
        <w:rPr>
          <w:rFonts w:ascii="Times New Roman"/>
          <w:b w:val="false"/>
          <w:i w:val="false"/>
          <w:color w:val="000000"/>
          <w:sz w:val="28"/>
        </w:rPr>
        <w:t>
</w:t>
      </w:r>
      <w:r>
        <w:rPr>
          <w:rFonts w:ascii="Times New Roman"/>
          <w:b w:val="false"/>
          <w:i w:val="false"/>
          <w:color w:val="000000"/>
          <w:sz w:val="28"/>
        </w:rPr>
        <w:t>
      9) қор биржасының ақпараттық саясаты;</w:t>
      </w:r>
      <w:r>
        <w:br/>
      </w:r>
      <w:r>
        <w:rPr>
          <w:rFonts w:ascii="Times New Roman"/>
          <w:b w:val="false"/>
          <w:i w:val="false"/>
          <w:color w:val="000000"/>
          <w:sz w:val="28"/>
        </w:rPr>
        <w:t>
</w:t>
      </w:r>
      <w:r>
        <w:rPr>
          <w:rFonts w:ascii="Times New Roman"/>
          <w:b w:val="false"/>
          <w:i w:val="false"/>
          <w:color w:val="000000"/>
          <w:sz w:val="28"/>
        </w:rPr>
        <w:t>
      10) техникалық қауіпсіздік бойынша нұсқаулық.</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Қор биржасының тәуекелдерді басқару жөніндегі саясаты мыналарды айқындайды:</w:t>
      </w:r>
      <w:r>
        <w:br/>
      </w:r>
      <w:r>
        <w:rPr>
          <w:rFonts w:ascii="Times New Roman"/>
          <w:b w:val="false"/>
          <w:i w:val="false"/>
          <w:color w:val="000000"/>
          <w:sz w:val="28"/>
        </w:rPr>
        <w:t>
</w:t>
      </w:r>
      <w:r>
        <w:rPr>
          <w:rFonts w:ascii="Times New Roman"/>
          <w:b w:val="false"/>
          <w:i w:val="false"/>
          <w:color w:val="000000"/>
          <w:sz w:val="28"/>
        </w:rPr>
        <w:t>
      1) тәуекелді басқару жөніндегі қор биржасының директорлар кеңесінің, басқармасының, жауапты бөлімшесінің және басқа бөлімшелерінің тәуекелді басқару саласындағы өкілеттігі мен функционалдық міндеттемелерді, сондай-ақ осы органдар және бөлімшелер арасында ақпаратпен алмасу тәртібін;</w:t>
      </w:r>
      <w:r>
        <w:br/>
      </w:r>
      <w:r>
        <w:rPr>
          <w:rFonts w:ascii="Times New Roman"/>
          <w:b w:val="false"/>
          <w:i w:val="false"/>
          <w:color w:val="000000"/>
          <w:sz w:val="28"/>
        </w:rPr>
        <w:t>
</w:t>
      </w:r>
      <w:r>
        <w:rPr>
          <w:rFonts w:ascii="Times New Roman"/>
          <w:b w:val="false"/>
          <w:i w:val="false"/>
          <w:color w:val="000000"/>
          <w:sz w:val="28"/>
        </w:rPr>
        <w:t>
      2) қор биржасының қызметімен және оның сауда жүйесі жұмыс істеп тұруымен байланысты тәуекелдер көрсеткіштерінің сандық мәнін анықтау тәртібін қоса алғанда, тәуекелдерді сәйкестендіру мен бағалау бойынша рәсімдерді, сондай-ақ тәуекелдер көрсеткіштерінің барынша рұқсат етілген мәнін анықтау бойынша рәсімдерді;</w:t>
      </w:r>
      <w:r>
        <w:br/>
      </w:r>
      <w:r>
        <w:rPr>
          <w:rFonts w:ascii="Times New Roman"/>
          <w:b w:val="false"/>
          <w:i w:val="false"/>
          <w:color w:val="000000"/>
          <w:sz w:val="28"/>
        </w:rPr>
        <w:t>
</w:t>
      </w:r>
      <w:r>
        <w:rPr>
          <w:rFonts w:ascii="Times New Roman"/>
          <w:b w:val="false"/>
          <w:i w:val="false"/>
          <w:color w:val="000000"/>
          <w:sz w:val="28"/>
        </w:rPr>
        <w:t>
      3) қор биржасының жұмыс істеу және оның сауда жүйесі қызмет ету процесінде туындайтын тәуекелдерді басқару жөніндегі іс-шараларды;</w:t>
      </w:r>
      <w:r>
        <w:br/>
      </w:r>
      <w:r>
        <w:rPr>
          <w:rFonts w:ascii="Times New Roman"/>
          <w:b w:val="false"/>
          <w:i w:val="false"/>
          <w:color w:val="000000"/>
          <w:sz w:val="28"/>
        </w:rPr>
        <w:t>
</w:t>
      </w:r>
      <w:r>
        <w:rPr>
          <w:rFonts w:ascii="Times New Roman"/>
          <w:b w:val="false"/>
          <w:i w:val="false"/>
          <w:color w:val="000000"/>
          <w:sz w:val="28"/>
        </w:rPr>
        <w:t>
      4) осы тармақтың 2) тармақшасында белгіленген рәсімдердің тиімділігі мониторингінің, қор биржасының тәуекелдер көрсеткіштерінің мәні мен тәуекелдерді басқару жөніндегі іс-шараларды бағалаудың бірдейлігінің механизмін;</w:t>
      </w:r>
      <w:r>
        <w:br/>
      </w:r>
      <w:r>
        <w:rPr>
          <w:rFonts w:ascii="Times New Roman"/>
          <w:b w:val="false"/>
          <w:i w:val="false"/>
          <w:color w:val="000000"/>
          <w:sz w:val="28"/>
        </w:rPr>
        <w:t>
</w:t>
      </w:r>
      <w:r>
        <w:rPr>
          <w:rFonts w:ascii="Times New Roman"/>
          <w:b w:val="false"/>
          <w:i w:val="false"/>
          <w:color w:val="000000"/>
          <w:sz w:val="28"/>
        </w:rPr>
        <w:t>
      5) осы тармақтың 2) тармақшасында белгіленген рәсімдерге және осы тармақтың 3) тармақшасында белгіленген іс-шараларға сәйкес келмегенде қолданылатын іс-шаралар мониторингінің механизмін;</w:t>
      </w:r>
      <w:r>
        <w:br/>
      </w:r>
      <w:r>
        <w:rPr>
          <w:rFonts w:ascii="Times New Roman"/>
          <w:b w:val="false"/>
          <w:i w:val="false"/>
          <w:color w:val="000000"/>
          <w:sz w:val="28"/>
        </w:rPr>
        <w:t>
</w:t>
      </w:r>
      <w:r>
        <w:rPr>
          <w:rFonts w:ascii="Times New Roman"/>
          <w:b w:val="false"/>
          <w:i w:val="false"/>
          <w:color w:val="000000"/>
          <w:sz w:val="28"/>
        </w:rPr>
        <w:t>
      6) сәйкестендірілген (анықталған) тәуекелдердің мониторингі, бағалауы және бақылау бойынша рәсімдерді, оның ішінде:</w:t>
      </w:r>
      <w:r>
        <w:br/>
      </w:r>
      <w:r>
        <w:rPr>
          <w:rFonts w:ascii="Times New Roman"/>
          <w:b w:val="false"/>
          <w:i w:val="false"/>
          <w:color w:val="000000"/>
          <w:sz w:val="28"/>
        </w:rPr>
        <w:t>
      қор биржасының тәуекелдерді басқару жөніндегі жауапты бөлімшесі тәуекелдерді сәйкестендіру бойынша қор биржасының басқа бөлімшелерімен бірігіп қабылдайтын іс-шаралар;</w:t>
      </w:r>
      <w:r>
        <w:br/>
      </w:r>
      <w:r>
        <w:rPr>
          <w:rFonts w:ascii="Times New Roman"/>
          <w:b w:val="false"/>
          <w:i w:val="false"/>
          <w:color w:val="000000"/>
          <w:sz w:val="28"/>
        </w:rPr>
        <w:t>
      тәуекелдер туындауының жылдамдығын бағалауды, осы тәуекелдер әкелген ықпалды бұдан кейін бөлуді және тәуекелдер көрсеткіштерінің барынша рұқсат етілген мәнін белгілеуді қоса алғанда, қор биржасының тәуекелдерді басқару жөніндегі жауапты бөлімшесі жүргізетін тәуекелдерді бағалау;</w:t>
      </w:r>
      <w:r>
        <w:br/>
      </w:r>
      <w:r>
        <w:rPr>
          <w:rFonts w:ascii="Times New Roman"/>
          <w:b w:val="false"/>
          <w:i w:val="false"/>
          <w:color w:val="000000"/>
          <w:sz w:val="28"/>
        </w:rPr>
        <w:t>
      тәуекелдер көрсеткіштерінің мәні мен тәуекелдер көрсеткіштерінің барынша рұқсат етілген мәнінің өзгеруіне мониторингті қоса алғанда, тәуекелдерді басқару жөніндегі жауапты бөлімше жүргізетін тәуекелдердің және тәуекелдер көрсеткіштерінің мәні мен тәуекелдер көрсеткіштерінің барынша рұқсат етілген мәні сәйкес келмеген жағдайда тәуекелдерді барынша төмендету мақсатында қолданылатын іс-шаралардың мониторингі;</w:t>
      </w:r>
      <w:r>
        <w:br/>
      </w:r>
      <w:r>
        <w:rPr>
          <w:rFonts w:ascii="Times New Roman"/>
          <w:b w:val="false"/>
          <w:i w:val="false"/>
          <w:color w:val="000000"/>
          <w:sz w:val="28"/>
        </w:rPr>
        <w:t>
      зиянға әкелетін және (немесе) қор биржасының бедел және құқықтық тәуекеліне әсер ететін кез келген маңызды жағдайлар жөнінде директорлар кеңесіне дереу есептілікті беру механизмі.</w:t>
      </w:r>
      <w:r>
        <w:br/>
      </w:r>
      <w:r>
        <w:rPr>
          <w:rFonts w:ascii="Times New Roman"/>
          <w:b w:val="false"/>
          <w:i w:val="false"/>
          <w:color w:val="000000"/>
          <w:sz w:val="28"/>
        </w:rPr>
        <w:t>
</w:t>
      </w:r>
      <w:r>
        <w:rPr>
          <w:rFonts w:ascii="Times New Roman"/>
          <w:b w:val="false"/>
          <w:i w:val="false"/>
          <w:color w:val="000000"/>
          <w:sz w:val="28"/>
        </w:rPr>
        <w:t>
      13. Қор биржасының меншікті активтерін инвестициялаудың тәртібі меншікті активтер есебінен қаржы құралдарымен мәмілелерді жүзеге асырудың талаптары мен тәртібін, меншікті активтер есебінен қаржы құралдарымен мәмілелерді жүзеге асыру процесінде қолданылатын құжаттардың типтік нысандарын белгілейді және мыналар бойынша рәсімдерді сипаттауды қамтиды:</w:t>
      </w:r>
      <w:r>
        <w:br/>
      </w:r>
      <w:r>
        <w:rPr>
          <w:rFonts w:ascii="Times New Roman"/>
          <w:b w:val="false"/>
          <w:i w:val="false"/>
          <w:color w:val="000000"/>
          <w:sz w:val="28"/>
        </w:rPr>
        <w:t>
</w:t>
      </w:r>
      <w:r>
        <w:rPr>
          <w:rFonts w:ascii="Times New Roman"/>
          <w:b w:val="false"/>
          <w:i w:val="false"/>
          <w:color w:val="000000"/>
          <w:sz w:val="28"/>
        </w:rPr>
        <w:t>
      1) қор биржасының меншікті активтерін инвестициялау саясатын әзірлеу;</w:t>
      </w:r>
      <w:r>
        <w:br/>
      </w:r>
      <w:r>
        <w:rPr>
          <w:rFonts w:ascii="Times New Roman"/>
          <w:b w:val="false"/>
          <w:i w:val="false"/>
          <w:color w:val="000000"/>
          <w:sz w:val="28"/>
        </w:rPr>
        <w:t>
</w:t>
      </w:r>
      <w:r>
        <w:rPr>
          <w:rFonts w:ascii="Times New Roman"/>
          <w:b w:val="false"/>
          <w:i w:val="false"/>
          <w:color w:val="000000"/>
          <w:sz w:val="28"/>
        </w:rPr>
        <w:t>
      2) мыналарды көздейтін қор биржасының меншікті активтеріне қатысты инвестициялық шешімдерді қабылдау үшін ұсынымдар дайындау:</w:t>
      </w:r>
      <w:r>
        <w:br/>
      </w:r>
      <w:r>
        <w:rPr>
          <w:rFonts w:ascii="Times New Roman"/>
          <w:b w:val="false"/>
          <w:i w:val="false"/>
          <w:color w:val="000000"/>
          <w:sz w:val="28"/>
        </w:rPr>
        <w:t>
      ұсынымдар беруге уәкілетті тұлғалар лауазымдарының тізбесін; инвестициялық портфельдің жай-күйін талдауды жүзеге асыру тәртібін;</w:t>
      </w:r>
      <w:r>
        <w:br/>
      </w:r>
      <w:r>
        <w:rPr>
          <w:rFonts w:ascii="Times New Roman"/>
          <w:b w:val="false"/>
          <w:i w:val="false"/>
          <w:color w:val="000000"/>
          <w:sz w:val="28"/>
        </w:rPr>
        <w:t>
      инвестициялауды жүзеге асыру болжанатын қаржы құралдары айналымының және кірістілігінің болуын талдауды жүзеге асыру тәртібін;</w:t>
      </w:r>
      <w:r>
        <w:br/>
      </w:r>
      <w:r>
        <w:rPr>
          <w:rFonts w:ascii="Times New Roman"/>
          <w:b w:val="false"/>
          <w:i w:val="false"/>
          <w:color w:val="000000"/>
          <w:sz w:val="28"/>
        </w:rPr>
        <w:t>
      инвестициялауды жүзеге асыру болжанатын қаржы құралдарымен байланысты тәуекелдерді талдауды жүзеге асыру тәртібін;</w:t>
      </w:r>
      <w:r>
        <w:br/>
      </w:r>
      <w:r>
        <w:rPr>
          <w:rFonts w:ascii="Times New Roman"/>
          <w:b w:val="false"/>
          <w:i w:val="false"/>
          <w:color w:val="000000"/>
          <w:sz w:val="28"/>
        </w:rPr>
        <w:t>
      ұсынымдарды беруге маңызды факторларды талдауды жүзеге асыру тәртібін;</w:t>
      </w:r>
      <w:r>
        <w:br/>
      </w:r>
      <w:r>
        <w:rPr>
          <w:rFonts w:ascii="Times New Roman"/>
          <w:b w:val="false"/>
          <w:i w:val="false"/>
          <w:color w:val="000000"/>
          <w:sz w:val="28"/>
        </w:rPr>
        <w:t>
</w:t>
      </w:r>
      <w:r>
        <w:rPr>
          <w:rFonts w:ascii="Times New Roman"/>
          <w:b w:val="false"/>
          <w:i w:val="false"/>
          <w:color w:val="000000"/>
          <w:sz w:val="28"/>
        </w:rPr>
        <w:t>
      3) қор биржасының меншікті активтеріне қатысты инвестициялық комитет жұмысының сипаттамасы, отырыстарды өткізудің және рәсімдеудің кезеңділігі болатын инвестициялық шешімдерді қабылдау;</w:t>
      </w:r>
      <w:r>
        <w:br/>
      </w:r>
      <w:r>
        <w:rPr>
          <w:rFonts w:ascii="Times New Roman"/>
          <w:b w:val="false"/>
          <w:i w:val="false"/>
          <w:color w:val="000000"/>
          <w:sz w:val="28"/>
        </w:rPr>
        <w:t>
</w:t>
      </w:r>
      <w:r>
        <w:rPr>
          <w:rFonts w:ascii="Times New Roman"/>
          <w:b w:val="false"/>
          <w:i w:val="false"/>
          <w:color w:val="000000"/>
          <w:sz w:val="28"/>
        </w:rPr>
        <w:t>
      4) инвестициялық шешімдерді дайындау, қабылдау және орындау процесінде қор биржасының органдары мен бөлімшелері өзара әрекеттесу;</w:t>
      </w:r>
      <w:r>
        <w:br/>
      </w:r>
      <w:r>
        <w:rPr>
          <w:rFonts w:ascii="Times New Roman"/>
          <w:b w:val="false"/>
          <w:i w:val="false"/>
          <w:color w:val="000000"/>
          <w:sz w:val="28"/>
        </w:rPr>
        <w:t>
</w:t>
      </w:r>
      <w:r>
        <w:rPr>
          <w:rFonts w:ascii="Times New Roman"/>
          <w:b w:val="false"/>
          <w:i w:val="false"/>
          <w:color w:val="000000"/>
          <w:sz w:val="28"/>
        </w:rPr>
        <w:t>
      5) көмегі арқылы мәміле жасау болжанатын (осындай бар болса) делдалмен (брокермен) өзара іс-әрекет жасау (мұндай бар болған кезде) процестерінің сипаттамасы бар меншікті активтер есебінен қаржы құралдарымен мәмілелерді жасасу және олардың орындалуына бақылауды жүзеге асыру, мәмілелерді жасасуға бақылау, активтердің құрамына және қозғалысына салыстырып тексеруді жүзеге асыру, жасалған мәмілелердің ішкі есепке алуын және құжат айналымын жүргізу, сондай-ақ меншікті активтер есебінен қаржы құралдарымен мәмілелерді жасасуға бақылауды жүзеге асыратын лауазымды тұлғалардың тізбесі;</w:t>
      </w:r>
      <w:r>
        <w:br/>
      </w:r>
      <w:r>
        <w:rPr>
          <w:rFonts w:ascii="Times New Roman"/>
          <w:b w:val="false"/>
          <w:i w:val="false"/>
          <w:color w:val="000000"/>
          <w:sz w:val="28"/>
        </w:rPr>
        <w:t>
</w:t>
      </w:r>
      <w:r>
        <w:rPr>
          <w:rFonts w:ascii="Times New Roman"/>
          <w:b w:val="false"/>
          <w:i w:val="false"/>
          <w:color w:val="000000"/>
          <w:sz w:val="28"/>
        </w:rPr>
        <w:t>
      6) қор биржасының басқармасы меншікті активтер есебінен жасалған қаржы құралдарымен операциялар жөніндегі қызметтің нәтижесі туралы есептілікті уәкілетті органға дайындау.</w:t>
      </w:r>
      <w:r>
        <w:br/>
      </w:r>
      <w:r>
        <w:rPr>
          <w:rFonts w:ascii="Times New Roman"/>
          <w:b w:val="false"/>
          <w:i w:val="false"/>
          <w:color w:val="000000"/>
          <w:sz w:val="28"/>
        </w:rPr>
        <w:t>
</w:t>
      </w:r>
      <w:r>
        <w:rPr>
          <w:rFonts w:ascii="Times New Roman"/>
          <w:b w:val="false"/>
          <w:i w:val="false"/>
          <w:color w:val="000000"/>
          <w:sz w:val="28"/>
        </w:rPr>
        <w:t>
      14. Меншікті активтер есебінен қаржы құралдарымен мәмілелерді жасасуды қамтамасыз ету мақсатында, қор биржасы мыналар кіретін, бірақ олармен шектелмейтін меншікті активтерін инвестициялау саясатын әзірлейді:</w:t>
      </w:r>
      <w:r>
        <w:br/>
      </w:r>
      <w:r>
        <w:rPr>
          <w:rFonts w:ascii="Times New Roman"/>
          <w:b w:val="false"/>
          <w:i w:val="false"/>
          <w:color w:val="000000"/>
          <w:sz w:val="28"/>
        </w:rPr>
        <w:t>
</w:t>
      </w:r>
      <w:r>
        <w:rPr>
          <w:rFonts w:ascii="Times New Roman"/>
          <w:b w:val="false"/>
          <w:i w:val="false"/>
          <w:color w:val="000000"/>
          <w:sz w:val="28"/>
        </w:rPr>
        <w:t>
      1) меншікті активтерді инвестициялаудың мақсаттары мен стратегиясы;</w:t>
      </w:r>
      <w:r>
        <w:br/>
      </w:r>
      <w:r>
        <w:rPr>
          <w:rFonts w:ascii="Times New Roman"/>
          <w:b w:val="false"/>
          <w:i w:val="false"/>
          <w:color w:val="000000"/>
          <w:sz w:val="28"/>
        </w:rPr>
        <w:t>
</w:t>
      </w:r>
      <w:r>
        <w:rPr>
          <w:rFonts w:ascii="Times New Roman"/>
          <w:b w:val="false"/>
          <w:i w:val="false"/>
          <w:color w:val="000000"/>
          <w:sz w:val="28"/>
        </w:rPr>
        <w:t>
      2) инвестициялау объектілерінің сипаттамасы мен тізбесі;</w:t>
      </w:r>
      <w:r>
        <w:br/>
      </w:r>
      <w:r>
        <w:rPr>
          <w:rFonts w:ascii="Times New Roman"/>
          <w:b w:val="false"/>
          <w:i w:val="false"/>
          <w:color w:val="000000"/>
          <w:sz w:val="28"/>
        </w:rPr>
        <w:t>
</w:t>
      </w:r>
      <w:r>
        <w:rPr>
          <w:rFonts w:ascii="Times New Roman"/>
          <w:b w:val="false"/>
          <w:i w:val="false"/>
          <w:color w:val="000000"/>
          <w:sz w:val="28"/>
        </w:rPr>
        <w:t>
      3) қаржы құралдарының түрлері және ашық валюталық позиция үлесі бойынша меншікті активтерді инвестициялау лимиттері;</w:t>
      </w:r>
      <w:r>
        <w:br/>
      </w:r>
      <w:r>
        <w:rPr>
          <w:rFonts w:ascii="Times New Roman"/>
          <w:b w:val="false"/>
          <w:i w:val="false"/>
          <w:color w:val="000000"/>
          <w:sz w:val="28"/>
        </w:rPr>
        <w:t>
</w:t>
      </w:r>
      <w:r>
        <w:rPr>
          <w:rFonts w:ascii="Times New Roman"/>
          <w:b w:val="false"/>
          <w:i w:val="false"/>
          <w:color w:val="000000"/>
          <w:sz w:val="28"/>
        </w:rPr>
        <w:t>
      4) меншікті активтер есебінен жасалатын қаржы құралдарымен мәмілелерге қатысты бекітілген талаптар мен шектеулер;</w:t>
      </w:r>
      <w:r>
        <w:br/>
      </w:r>
      <w:r>
        <w:rPr>
          <w:rFonts w:ascii="Times New Roman"/>
          <w:b w:val="false"/>
          <w:i w:val="false"/>
          <w:color w:val="000000"/>
          <w:sz w:val="28"/>
        </w:rPr>
        <w:t>
</w:t>
      </w:r>
      <w:r>
        <w:rPr>
          <w:rFonts w:ascii="Times New Roman"/>
          <w:b w:val="false"/>
          <w:i w:val="false"/>
          <w:color w:val="000000"/>
          <w:sz w:val="28"/>
        </w:rPr>
        <w:t>
      5) хеджирлеу құралдарының тізбесін және сипаттамасын көрсетумен меншікті активтерін хеджирлеу және әртараптандыру талаптары;</w:t>
      </w:r>
      <w:r>
        <w:br/>
      </w:r>
      <w:r>
        <w:rPr>
          <w:rFonts w:ascii="Times New Roman"/>
          <w:b w:val="false"/>
          <w:i w:val="false"/>
          <w:color w:val="000000"/>
          <w:sz w:val="28"/>
        </w:rPr>
        <w:t>
</w:t>
      </w:r>
      <w:r>
        <w:rPr>
          <w:rFonts w:ascii="Times New Roman"/>
          <w:b w:val="false"/>
          <w:i w:val="false"/>
          <w:color w:val="000000"/>
          <w:sz w:val="28"/>
        </w:rPr>
        <w:t>
      6) меншікті активтерді инвестициялаумен байланысты негізгі тәуекелдер туралы ақпарат.</w:t>
      </w:r>
      <w:r>
        <w:br/>
      </w:r>
      <w:r>
        <w:rPr>
          <w:rFonts w:ascii="Times New Roman"/>
          <w:b w:val="false"/>
          <w:i w:val="false"/>
          <w:color w:val="000000"/>
          <w:sz w:val="28"/>
        </w:rPr>
        <w:t>
</w:t>
      </w:r>
      <w:r>
        <w:rPr>
          <w:rFonts w:ascii="Times New Roman"/>
          <w:b w:val="false"/>
          <w:i w:val="false"/>
          <w:color w:val="000000"/>
          <w:sz w:val="28"/>
        </w:rPr>
        <w:t>
      15. Қор биржасының меншікті активтерін инвестициялаудың саясатын және оған енгізілетін өзгерістер мен толықтыруларды қор биржасының директорлар кеңесі бекітеді.</w:t>
      </w:r>
      <w:r>
        <w:br/>
      </w:r>
      <w:r>
        <w:rPr>
          <w:rFonts w:ascii="Times New Roman"/>
          <w:b w:val="false"/>
          <w:i w:val="false"/>
          <w:color w:val="000000"/>
          <w:sz w:val="28"/>
        </w:rPr>
        <w:t>
</w:t>
      </w:r>
      <w:r>
        <w:rPr>
          <w:rFonts w:ascii="Times New Roman"/>
          <w:b w:val="false"/>
          <w:i w:val="false"/>
          <w:color w:val="000000"/>
          <w:sz w:val="28"/>
        </w:rPr>
        <w:t>
      16. Ішкі аудитті және ішкі бақылауды жүзеге асыру рәсімдері:</w:t>
      </w:r>
      <w:r>
        <w:br/>
      </w:r>
      <w:r>
        <w:rPr>
          <w:rFonts w:ascii="Times New Roman"/>
          <w:b w:val="false"/>
          <w:i w:val="false"/>
          <w:color w:val="000000"/>
          <w:sz w:val="28"/>
        </w:rPr>
        <w:t>
</w:t>
      </w:r>
      <w:r>
        <w:rPr>
          <w:rFonts w:ascii="Times New Roman"/>
          <w:b w:val="false"/>
          <w:i w:val="false"/>
          <w:color w:val="000000"/>
          <w:sz w:val="28"/>
        </w:rPr>
        <w:t>
      1) ішкі аудит қызметінің құрамын, оның функцияларын, міндеттері мен өкілеттіктерін;</w:t>
      </w:r>
      <w:r>
        <w:br/>
      </w:r>
      <w:r>
        <w:rPr>
          <w:rFonts w:ascii="Times New Roman"/>
          <w:b w:val="false"/>
          <w:i w:val="false"/>
          <w:color w:val="000000"/>
          <w:sz w:val="28"/>
        </w:rPr>
        <w:t>
</w:t>
      </w:r>
      <w:r>
        <w:rPr>
          <w:rFonts w:ascii="Times New Roman"/>
          <w:b w:val="false"/>
          <w:i w:val="false"/>
          <w:color w:val="000000"/>
          <w:sz w:val="28"/>
        </w:rPr>
        <w:t>
      2) ішкі аудитті және ішкі бақылауды жүзеге асыратын қызметкерлерге қойылатын талаптарды;</w:t>
      </w:r>
      <w:r>
        <w:br/>
      </w:r>
      <w:r>
        <w:rPr>
          <w:rFonts w:ascii="Times New Roman"/>
          <w:b w:val="false"/>
          <w:i w:val="false"/>
          <w:color w:val="000000"/>
          <w:sz w:val="28"/>
        </w:rPr>
        <w:t>
</w:t>
      </w:r>
      <w:r>
        <w:rPr>
          <w:rFonts w:ascii="Times New Roman"/>
          <w:b w:val="false"/>
          <w:i w:val="false"/>
          <w:color w:val="000000"/>
          <w:sz w:val="28"/>
        </w:rPr>
        <w:t>
      3) ішкі аудит пен ішкі бақылаудың мәнін және объектін;</w:t>
      </w:r>
      <w:r>
        <w:br/>
      </w:r>
      <w:r>
        <w:rPr>
          <w:rFonts w:ascii="Times New Roman"/>
          <w:b w:val="false"/>
          <w:i w:val="false"/>
          <w:color w:val="000000"/>
          <w:sz w:val="28"/>
        </w:rPr>
        <w:t>
</w:t>
      </w:r>
      <w:r>
        <w:rPr>
          <w:rFonts w:ascii="Times New Roman"/>
          <w:b w:val="false"/>
          <w:i w:val="false"/>
          <w:color w:val="000000"/>
          <w:sz w:val="28"/>
        </w:rPr>
        <w:t>
      4) ішкі аудит қызметінің тексеру жүргізу ауқымын және жиілігін;</w:t>
      </w:r>
      <w:r>
        <w:br/>
      </w:r>
      <w:r>
        <w:rPr>
          <w:rFonts w:ascii="Times New Roman"/>
          <w:b w:val="false"/>
          <w:i w:val="false"/>
          <w:color w:val="000000"/>
          <w:sz w:val="28"/>
        </w:rPr>
        <w:t>
</w:t>
      </w:r>
      <w:r>
        <w:rPr>
          <w:rFonts w:ascii="Times New Roman"/>
          <w:b w:val="false"/>
          <w:i w:val="false"/>
          <w:color w:val="000000"/>
          <w:sz w:val="28"/>
        </w:rPr>
        <w:t>
      5) ішкі аудитті жүргізу кезінде міндетті түрде пайдаланылатын бағалау жүйесін;</w:t>
      </w:r>
      <w:r>
        <w:br/>
      </w:r>
      <w:r>
        <w:rPr>
          <w:rFonts w:ascii="Times New Roman"/>
          <w:b w:val="false"/>
          <w:i w:val="false"/>
          <w:color w:val="000000"/>
          <w:sz w:val="28"/>
        </w:rPr>
        <w:t>
</w:t>
      </w:r>
      <w:r>
        <w:rPr>
          <w:rFonts w:ascii="Times New Roman"/>
          <w:b w:val="false"/>
          <w:i w:val="false"/>
          <w:color w:val="000000"/>
          <w:sz w:val="28"/>
        </w:rPr>
        <w:t>
      6) ішкі аудитті жүргізу жоспарын жасауға қойылатын талаптарды;</w:t>
      </w:r>
      <w:r>
        <w:br/>
      </w:r>
      <w:r>
        <w:rPr>
          <w:rFonts w:ascii="Times New Roman"/>
          <w:b w:val="false"/>
          <w:i w:val="false"/>
          <w:color w:val="000000"/>
          <w:sz w:val="28"/>
        </w:rPr>
        <w:t>
</w:t>
      </w:r>
      <w:r>
        <w:rPr>
          <w:rFonts w:ascii="Times New Roman"/>
          <w:b w:val="false"/>
          <w:i w:val="false"/>
          <w:color w:val="000000"/>
          <w:sz w:val="28"/>
        </w:rPr>
        <w:t>
      7) ішкі аудит қызметінің тексеру нәтижелері туралы есепті қор биржасының директорлар кеңесіне ұсыну мерзімдерін және нысанын белгілейді.</w:t>
      </w:r>
      <w:r>
        <w:br/>
      </w:r>
      <w:r>
        <w:rPr>
          <w:rFonts w:ascii="Times New Roman"/>
          <w:b w:val="false"/>
          <w:i w:val="false"/>
          <w:color w:val="000000"/>
          <w:sz w:val="28"/>
        </w:rPr>
        <w:t>
</w:t>
      </w:r>
      <w:r>
        <w:rPr>
          <w:rFonts w:ascii="Times New Roman"/>
          <w:b w:val="false"/>
          <w:i w:val="false"/>
          <w:color w:val="000000"/>
          <w:sz w:val="28"/>
        </w:rPr>
        <w:t xml:space="preserve">
      17. Қылмыстық жолмен алынған кірістерді заңдастыруға (жылыстатуға) және терроризмді қаржыландыруға қарсы іс-қимылдарға бағытталған рәсімдерге мыналар кіреді: </w:t>
      </w:r>
      <w:r>
        <w:br/>
      </w:r>
      <w:r>
        <w:rPr>
          <w:rFonts w:ascii="Times New Roman"/>
          <w:b w:val="false"/>
          <w:i w:val="false"/>
          <w:color w:val="000000"/>
          <w:sz w:val="28"/>
        </w:rPr>
        <w:t>
</w:t>
      </w:r>
      <w:r>
        <w:rPr>
          <w:rFonts w:ascii="Times New Roman"/>
          <w:b w:val="false"/>
          <w:i w:val="false"/>
          <w:color w:val="000000"/>
          <w:sz w:val="28"/>
        </w:rPr>
        <w:t>
      1) операция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(бұдан әрі – Кірістерді жылыстатуға қарсы іс-қимыл туралы заң) 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критерийлерге сәйкес келетін жағдайда, ақшамен және өзге де мүлікпен жасалған операцияларды Кірістерді жылыстатуға қарсы іс-қимыл туралы заңның 4-бабының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сәйкестендіру және мониторингін жүргізу;</w:t>
      </w:r>
      <w:r>
        <w:br/>
      </w:r>
      <w:r>
        <w:rPr>
          <w:rFonts w:ascii="Times New Roman"/>
          <w:b w:val="false"/>
          <w:i w:val="false"/>
          <w:color w:val="000000"/>
          <w:sz w:val="28"/>
        </w:rPr>
        <w:t>
</w:t>
      </w:r>
      <w:r>
        <w:rPr>
          <w:rFonts w:ascii="Times New Roman"/>
          <w:b w:val="false"/>
          <w:i w:val="false"/>
          <w:color w:val="000000"/>
          <w:sz w:val="28"/>
        </w:rPr>
        <w:t>
      2) Кірістерді жылыстатуға қарсы іс-қимыл туралы заңға сәйкес қаржылық мониторингті жүзеге асыратын және қылмыстық жолмен алынған кірістерді заңдастыруға (жылыстауға) және терроризмді қаржыландыруға қарсы іс-қимыл бойынша өзге шараларды қабылдайтын мемлекеттік органға қаржылық мониторингке жататын операциялар туралы мәліметтер мен ақпаратты беру.</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Қор биржасы қызметін жүзеге асыру барысында оның органдарымен және (немесе) бөлімшелері арасында туындайтын қор биржасында орын алған және потенциалды мүдделер қақтығысын басқару рәсіміне мыналар кіреді:</w:t>
      </w:r>
      <w:r>
        <w:br/>
      </w:r>
      <w:r>
        <w:rPr>
          <w:rFonts w:ascii="Times New Roman"/>
          <w:b w:val="false"/>
          <w:i w:val="false"/>
          <w:color w:val="000000"/>
          <w:sz w:val="28"/>
        </w:rPr>
        <w:t>
</w:t>
      </w:r>
      <w:r>
        <w:rPr>
          <w:rFonts w:ascii="Times New Roman"/>
          <w:b w:val="false"/>
          <w:i w:val="false"/>
          <w:color w:val="000000"/>
          <w:sz w:val="28"/>
        </w:rPr>
        <w:t>
      1) мыналарды қамтамасыз етуге бағытталған қор биржасының органдары шешім қабылдау рәсімдері:</w:t>
      </w:r>
      <w:r>
        <w:br/>
      </w:r>
      <w:r>
        <w:rPr>
          <w:rFonts w:ascii="Times New Roman"/>
          <w:b w:val="false"/>
          <w:i w:val="false"/>
          <w:color w:val="000000"/>
          <w:sz w:val="28"/>
        </w:rPr>
        <w:t>
      қор биржасы органдарының мүшелері қабылдайтын шешімдердің тәуелсіздігін;</w:t>
      </w:r>
      <w:r>
        <w:br/>
      </w:r>
      <w:r>
        <w:rPr>
          <w:rFonts w:ascii="Times New Roman"/>
          <w:b w:val="false"/>
          <w:i w:val="false"/>
          <w:color w:val="000000"/>
          <w:sz w:val="28"/>
        </w:rPr>
        <w:t>
      қор биржасы органдарының мүшелері қабылдайтын шешімдерге мүдделі болмауын;</w:t>
      </w:r>
      <w:r>
        <w:br/>
      </w:r>
      <w:r>
        <w:rPr>
          <w:rFonts w:ascii="Times New Roman"/>
          <w:b w:val="false"/>
          <w:i w:val="false"/>
          <w:color w:val="000000"/>
          <w:sz w:val="28"/>
        </w:rPr>
        <w:t>
      қор биржасы органдары мүшелерінің және қызметкерлерінің қор биржасы органдарының отырыстарын жүргізу барысында алынған ақпаратты тұлғалардың көпшілік тобының арасында осы ақпаратты ресми жария еткенге дейін оны өзінің жеке мақсатында не үшінші тұлғалардың мүддесіне қолдануларын шектеу;</w:t>
      </w:r>
      <w:r>
        <w:br/>
      </w:r>
      <w:r>
        <w:rPr>
          <w:rFonts w:ascii="Times New Roman"/>
          <w:b w:val="false"/>
          <w:i w:val="false"/>
          <w:color w:val="000000"/>
          <w:sz w:val="28"/>
        </w:rPr>
        <w:t>
</w:t>
      </w:r>
      <w:r>
        <w:rPr>
          <w:rFonts w:ascii="Times New Roman"/>
          <w:b w:val="false"/>
          <w:i w:val="false"/>
          <w:color w:val="000000"/>
          <w:sz w:val="28"/>
        </w:rPr>
        <w:t>
      2) қор биржасы органдарының отырыстарын жүргізу қорытындысы бойынша хаттамаларды міндетті жасау мен сақтау бойынша талаптар;</w:t>
      </w:r>
      <w:r>
        <w:br/>
      </w:r>
      <w:r>
        <w:rPr>
          <w:rFonts w:ascii="Times New Roman"/>
          <w:b w:val="false"/>
          <w:i w:val="false"/>
          <w:color w:val="000000"/>
          <w:sz w:val="28"/>
        </w:rPr>
        <w:t>
</w:t>
      </w:r>
      <w:r>
        <w:rPr>
          <w:rFonts w:ascii="Times New Roman"/>
          <w:b w:val="false"/>
          <w:i w:val="false"/>
          <w:color w:val="000000"/>
          <w:sz w:val="28"/>
        </w:rPr>
        <w:t>
      3) қор биржасының бөлімшелері арасында, қор биржасының органдары мен бөлімшелері арасында, қор биржасының органдары арасында орын алған және потенциалды мүдделер қақтығысын сипаттау;</w:t>
      </w:r>
      <w:r>
        <w:br/>
      </w:r>
      <w:r>
        <w:rPr>
          <w:rFonts w:ascii="Times New Roman"/>
          <w:b w:val="false"/>
          <w:i w:val="false"/>
          <w:color w:val="000000"/>
          <w:sz w:val="28"/>
        </w:rPr>
        <w:t>
</w:t>
      </w:r>
      <w:r>
        <w:rPr>
          <w:rFonts w:ascii="Times New Roman"/>
          <w:b w:val="false"/>
          <w:i w:val="false"/>
          <w:color w:val="000000"/>
          <w:sz w:val="28"/>
        </w:rPr>
        <w:t>
      4) орын алған мүдделер қақтығысын реттеу мақсатында қор биржасы жүргізетін іс-шаралар, сондай-ақ потенциалды мүдделер қақтығысын реттеуге бағытталған алдын алу шаралары.</w:t>
      </w:r>
      <w:r>
        <w:br/>
      </w:r>
      <w:r>
        <w:rPr>
          <w:rFonts w:ascii="Times New Roman"/>
          <w:b w:val="false"/>
          <w:i w:val="false"/>
          <w:color w:val="000000"/>
          <w:sz w:val="28"/>
        </w:rPr>
        <w:t>
</w:t>
      </w:r>
      <w:r>
        <w:rPr>
          <w:rFonts w:ascii="Times New Roman"/>
          <w:b w:val="false"/>
          <w:i w:val="false"/>
          <w:color w:val="000000"/>
          <w:sz w:val="28"/>
        </w:rPr>
        <w:t>
      19. Инсайдерлік ақпаратты қор биржасының басшылары мен өзге қызметкерлері қолдануларын болдырмауға бағытталған рәсімдер мынаны қамтиды:</w:t>
      </w:r>
      <w:r>
        <w:br/>
      </w:r>
      <w:r>
        <w:rPr>
          <w:rFonts w:ascii="Times New Roman"/>
          <w:b w:val="false"/>
          <w:i w:val="false"/>
          <w:color w:val="000000"/>
          <w:sz w:val="28"/>
        </w:rPr>
        <w:t>
</w:t>
      </w:r>
      <w:r>
        <w:rPr>
          <w:rFonts w:ascii="Times New Roman"/>
          <w:b w:val="false"/>
          <w:i w:val="false"/>
          <w:color w:val="000000"/>
          <w:sz w:val="28"/>
        </w:rPr>
        <w:t>
      1) инсайдерлік ақпаратты өзінің мүддесі немесе үшінші тұлғалардың мүддесінде қолданумен мәмілелерді жасасуды болдырмауды;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көзделген жағдайларды қоспағанда, инсайдерлік және оған негізделген ақпаратты үшінші тұлғаларға беруді және тұлғалардың көпшілік тобы арасында оны таратуды болдырмауды;</w:t>
      </w:r>
      <w:r>
        <w:br/>
      </w:r>
      <w:r>
        <w:rPr>
          <w:rFonts w:ascii="Times New Roman"/>
          <w:b w:val="false"/>
          <w:i w:val="false"/>
          <w:color w:val="000000"/>
          <w:sz w:val="28"/>
        </w:rPr>
        <w:t>
</w:t>
      </w:r>
      <w:r>
        <w:rPr>
          <w:rFonts w:ascii="Times New Roman"/>
          <w:b w:val="false"/>
          <w:i w:val="false"/>
          <w:color w:val="000000"/>
          <w:sz w:val="28"/>
        </w:rPr>
        <w:t>
      3) қор биржасы қызметкерлерінің инсайдерлік ақпаратқа негізделген қаржы құралдарымен жасалған мәмілелер туралы ұсынымдарды үшінші тұлғалар беру мүмкіндігін шектеуді.</w:t>
      </w:r>
      <w:r>
        <w:br/>
      </w:r>
      <w:r>
        <w:rPr>
          <w:rFonts w:ascii="Times New Roman"/>
          <w:b w:val="false"/>
          <w:i w:val="false"/>
          <w:color w:val="000000"/>
          <w:sz w:val="28"/>
        </w:rPr>
        <w:t>
</w:t>
      </w:r>
      <w:r>
        <w:rPr>
          <w:rFonts w:ascii="Times New Roman"/>
          <w:b w:val="false"/>
          <w:i w:val="false"/>
          <w:color w:val="000000"/>
          <w:sz w:val="28"/>
        </w:rPr>
        <w:t>
      20. Қор биржасының сауда жүйесінде қаржы құралдарымен жасалған мәмілелер бойынша есеп беруді жүзеге асыру тәртібі мыналарды көздейтін рәсімдердің сипаттамасын қамтиды:</w:t>
      </w:r>
      <w:r>
        <w:br/>
      </w:r>
      <w:r>
        <w:rPr>
          <w:rFonts w:ascii="Times New Roman"/>
          <w:b w:val="false"/>
          <w:i w:val="false"/>
          <w:color w:val="000000"/>
          <w:sz w:val="28"/>
        </w:rPr>
        <w:t>
</w:t>
      </w:r>
      <w:r>
        <w:rPr>
          <w:rFonts w:ascii="Times New Roman"/>
          <w:b w:val="false"/>
          <w:i w:val="false"/>
          <w:color w:val="000000"/>
          <w:sz w:val="28"/>
        </w:rPr>
        <w:t>
      1) қор биржасында айналымға жіберілген қаржы құралдарымен жасалған мәмілелер бойынша есептесуді ұйымдастыру мен жүзеге асыруды;</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көрсетілген есептесуді жүзеге асыру үшін қажетті ақпараттарды дайындауды;</w:t>
      </w:r>
      <w:r>
        <w:br/>
      </w:r>
      <w:r>
        <w:rPr>
          <w:rFonts w:ascii="Times New Roman"/>
          <w:b w:val="false"/>
          <w:i w:val="false"/>
          <w:color w:val="000000"/>
          <w:sz w:val="28"/>
        </w:rPr>
        <w:t>
</w:t>
      </w:r>
      <w:r>
        <w:rPr>
          <w:rFonts w:ascii="Times New Roman"/>
          <w:b w:val="false"/>
          <w:i w:val="false"/>
          <w:color w:val="000000"/>
          <w:sz w:val="28"/>
        </w:rPr>
        <w:t>
      3) қор биржасының бағдарламалық-техникалық қамтамасыз етуін мәмілелер бойынша есептесуді жүргізу жүйесінде қателер мен техникалық жаңылулар болуына мониторингі және тестілеуді;</w:t>
      </w:r>
      <w:r>
        <w:br/>
      </w:r>
      <w:r>
        <w:rPr>
          <w:rFonts w:ascii="Times New Roman"/>
          <w:b w:val="false"/>
          <w:i w:val="false"/>
          <w:color w:val="000000"/>
          <w:sz w:val="28"/>
        </w:rPr>
        <w:t>
</w:t>
      </w:r>
      <w:r>
        <w:rPr>
          <w:rFonts w:ascii="Times New Roman"/>
          <w:b w:val="false"/>
          <w:i w:val="false"/>
          <w:color w:val="000000"/>
          <w:sz w:val="28"/>
        </w:rPr>
        <w:t>
      4) қор биржасының сауда жүйесінде жасалатын мәмілелер бойынша есептесуді жүзеге асыру процесінде сауда-саттық қатысушылары мен қор биржасы арасындағы мәселелерді шешудің тәртібін.</w:t>
      </w:r>
      <w:r>
        <w:br/>
      </w:r>
      <w:r>
        <w:rPr>
          <w:rFonts w:ascii="Times New Roman"/>
          <w:b w:val="false"/>
          <w:i w:val="false"/>
          <w:color w:val="000000"/>
          <w:sz w:val="28"/>
        </w:rPr>
        <w:t>
</w:t>
      </w:r>
      <w:r>
        <w:rPr>
          <w:rFonts w:ascii="Times New Roman"/>
          <w:b w:val="false"/>
          <w:i w:val="false"/>
          <w:color w:val="000000"/>
          <w:sz w:val="28"/>
        </w:rPr>
        <w:t>
      21. Қор биржасының сауда жүйесінің пайдаланушыларын аккредиттеу (сертификаттау) тәртібі мен талаптарына мыналар кіреді:</w:t>
      </w:r>
      <w:r>
        <w:br/>
      </w:r>
      <w:r>
        <w:rPr>
          <w:rFonts w:ascii="Times New Roman"/>
          <w:b w:val="false"/>
          <w:i w:val="false"/>
          <w:color w:val="000000"/>
          <w:sz w:val="28"/>
        </w:rPr>
        <w:t>
</w:t>
      </w:r>
      <w:r>
        <w:rPr>
          <w:rFonts w:ascii="Times New Roman"/>
          <w:b w:val="false"/>
          <w:i w:val="false"/>
          <w:color w:val="000000"/>
          <w:sz w:val="28"/>
        </w:rPr>
        <w:t>
      1) қор биржасының сауда жүйесінің пайдаланушыларының функционалдық міндеттеріне қарай жекелеген санаттарын айқындау;</w:t>
      </w:r>
      <w:r>
        <w:br/>
      </w:r>
      <w:r>
        <w:rPr>
          <w:rFonts w:ascii="Times New Roman"/>
          <w:b w:val="false"/>
          <w:i w:val="false"/>
          <w:color w:val="000000"/>
          <w:sz w:val="28"/>
        </w:rPr>
        <w:t>
</w:t>
      </w:r>
      <w:r>
        <w:rPr>
          <w:rFonts w:ascii="Times New Roman"/>
          <w:b w:val="false"/>
          <w:i w:val="false"/>
          <w:color w:val="000000"/>
          <w:sz w:val="28"/>
        </w:rPr>
        <w:t>
      2) қор биржасының сауда жүйесі пайдаланушыларының жекелеген санаттарының әр қайсысына аккредиттеуден (сертификаттаудан) өту талаптарын белгілеу;</w:t>
      </w:r>
      <w:r>
        <w:br/>
      </w:r>
      <w:r>
        <w:rPr>
          <w:rFonts w:ascii="Times New Roman"/>
          <w:b w:val="false"/>
          <w:i w:val="false"/>
          <w:color w:val="000000"/>
          <w:sz w:val="28"/>
        </w:rPr>
        <w:t>
</w:t>
      </w:r>
      <w:r>
        <w:rPr>
          <w:rFonts w:ascii="Times New Roman"/>
          <w:b w:val="false"/>
          <w:i w:val="false"/>
          <w:color w:val="000000"/>
          <w:sz w:val="28"/>
        </w:rPr>
        <w:t>
      3) сауда-саттық жүйесінің пайдаланушыларын қор биржасының ішкі құжаттарының талаптарына сәйкестігін тексеруді жүргізу.</w:t>
      </w:r>
      <w:r>
        <w:br/>
      </w:r>
      <w:r>
        <w:rPr>
          <w:rFonts w:ascii="Times New Roman"/>
          <w:b w:val="false"/>
          <w:i w:val="false"/>
          <w:color w:val="000000"/>
          <w:sz w:val="28"/>
        </w:rPr>
        <w:t>
</w:t>
      </w:r>
      <w:r>
        <w:rPr>
          <w:rFonts w:ascii="Times New Roman"/>
          <w:b w:val="false"/>
          <w:i w:val="false"/>
          <w:color w:val="000000"/>
          <w:sz w:val="28"/>
        </w:rPr>
        <w:t>
      22. Қор биржасының ақпараттық саясатына мыналар кіреді, бірақ онымен шектелмейді:</w:t>
      </w:r>
      <w:r>
        <w:br/>
      </w:r>
      <w:r>
        <w:rPr>
          <w:rFonts w:ascii="Times New Roman"/>
          <w:b w:val="false"/>
          <w:i w:val="false"/>
          <w:color w:val="000000"/>
          <w:sz w:val="28"/>
        </w:rPr>
        <w:t>
</w:t>
      </w:r>
      <w:r>
        <w:rPr>
          <w:rFonts w:ascii="Times New Roman"/>
          <w:b w:val="false"/>
          <w:i w:val="false"/>
          <w:color w:val="000000"/>
          <w:sz w:val="28"/>
        </w:rPr>
        <w:t>
      1) қор биржасының эмитенттермен және қор биржасы мүшелерімен, сонымен қатар бұқаралық ақпарат құралдарымен әрекеттесу тәртібі;</w:t>
      </w:r>
      <w:r>
        <w:br/>
      </w:r>
      <w:r>
        <w:rPr>
          <w:rFonts w:ascii="Times New Roman"/>
          <w:b w:val="false"/>
          <w:i w:val="false"/>
          <w:color w:val="000000"/>
          <w:sz w:val="28"/>
        </w:rPr>
        <w:t>
</w:t>
      </w:r>
      <w:r>
        <w:rPr>
          <w:rFonts w:ascii="Times New Roman"/>
          <w:b w:val="false"/>
          <w:i w:val="false"/>
          <w:color w:val="000000"/>
          <w:sz w:val="28"/>
        </w:rPr>
        <w:t>
      2) қор биржасының беделіне әсер ете алатын ақпараттың тұрақты мониторингі бойынша талаптар;</w:t>
      </w:r>
      <w:r>
        <w:br/>
      </w:r>
      <w:r>
        <w:rPr>
          <w:rFonts w:ascii="Times New Roman"/>
          <w:b w:val="false"/>
          <w:i w:val="false"/>
          <w:color w:val="000000"/>
          <w:sz w:val="28"/>
        </w:rPr>
        <w:t>
</w:t>
      </w:r>
      <w:r>
        <w:rPr>
          <w:rFonts w:ascii="Times New Roman"/>
          <w:b w:val="false"/>
          <w:i w:val="false"/>
          <w:color w:val="000000"/>
          <w:sz w:val="28"/>
        </w:rPr>
        <w:t>
      3) қор биржасының беделіне зиян әкелетін ақпарат пайда болған және таратылған жағдайда, қажетті іс-шараларды қолдану бойынша талаптар.</w:t>
      </w:r>
      <w:r>
        <w:br/>
      </w:r>
      <w:r>
        <w:rPr>
          <w:rFonts w:ascii="Times New Roman"/>
          <w:b w:val="false"/>
          <w:i w:val="false"/>
          <w:color w:val="000000"/>
          <w:sz w:val="28"/>
        </w:rPr>
        <w:t>
</w:t>
      </w:r>
      <w:r>
        <w:rPr>
          <w:rFonts w:ascii="Times New Roman"/>
          <w:b w:val="false"/>
          <w:i w:val="false"/>
          <w:color w:val="000000"/>
          <w:sz w:val="28"/>
        </w:rPr>
        <w:t>
      23. Техникалық қауіпсіздік жөніндегі нұсқаулық мыналарды қамтиды:</w:t>
      </w:r>
      <w:r>
        <w:br/>
      </w:r>
      <w:r>
        <w:rPr>
          <w:rFonts w:ascii="Times New Roman"/>
          <w:b w:val="false"/>
          <w:i w:val="false"/>
          <w:color w:val="000000"/>
          <w:sz w:val="28"/>
        </w:rPr>
        <w:t>
</w:t>
      </w:r>
      <w:r>
        <w:rPr>
          <w:rFonts w:ascii="Times New Roman"/>
          <w:b w:val="false"/>
          <w:i w:val="false"/>
          <w:color w:val="000000"/>
          <w:sz w:val="28"/>
        </w:rPr>
        <w:t>
      1) өрт қауіпсіздігі бойынша негізгі талаптарды;</w:t>
      </w:r>
      <w:r>
        <w:br/>
      </w:r>
      <w:r>
        <w:rPr>
          <w:rFonts w:ascii="Times New Roman"/>
          <w:b w:val="false"/>
          <w:i w:val="false"/>
          <w:color w:val="000000"/>
          <w:sz w:val="28"/>
        </w:rPr>
        <w:t>
</w:t>
      </w:r>
      <w:r>
        <w:rPr>
          <w:rFonts w:ascii="Times New Roman"/>
          <w:b w:val="false"/>
          <w:i w:val="false"/>
          <w:color w:val="000000"/>
          <w:sz w:val="28"/>
        </w:rPr>
        <w:t>
      2) форс-мажорлық және күтпеген жағдайлар туындау жағдайында қор биржасы қызметкерлерінің іс-әрекеттерінің сипаты бар, форс-мажорлық және күтпеген жағдайлар туындау жағдайындағы іс-әрекеттер жоспарын;</w:t>
      </w:r>
      <w:r>
        <w:br/>
      </w:r>
      <w:r>
        <w:rPr>
          <w:rFonts w:ascii="Times New Roman"/>
          <w:b w:val="false"/>
          <w:i w:val="false"/>
          <w:color w:val="000000"/>
          <w:sz w:val="28"/>
        </w:rPr>
        <w:t>
</w:t>
      </w:r>
      <w:r>
        <w:rPr>
          <w:rFonts w:ascii="Times New Roman"/>
          <w:b w:val="false"/>
          <w:i w:val="false"/>
          <w:color w:val="000000"/>
          <w:sz w:val="28"/>
        </w:rPr>
        <w:t>
      3) қор биржасының қызметкерлері бағдарламалық-техникалық кешенін және өзге жабдықты пайдалану тәртібін;</w:t>
      </w:r>
      <w:r>
        <w:br/>
      </w:r>
      <w:r>
        <w:rPr>
          <w:rFonts w:ascii="Times New Roman"/>
          <w:b w:val="false"/>
          <w:i w:val="false"/>
          <w:color w:val="000000"/>
          <w:sz w:val="28"/>
        </w:rPr>
        <w:t>
</w:t>
      </w:r>
      <w:r>
        <w:rPr>
          <w:rFonts w:ascii="Times New Roman"/>
          <w:b w:val="false"/>
          <w:i w:val="false"/>
          <w:color w:val="000000"/>
          <w:sz w:val="28"/>
        </w:rPr>
        <w:t>
      4) қор биржасының үй-жайлары жабылу алдында қараудың жүйелілігі.</w:t>
      </w:r>
    </w:p>
    <w:bookmarkEnd w:id="5"/>
    <w:bookmarkStart w:name="z136" w:id="6"/>
    <w:p>
      <w:pPr>
        <w:spacing w:after="0"/>
        <w:ind w:left="0"/>
        <w:jc w:val="left"/>
      </w:pPr>
      <w:r>
        <w:rPr>
          <w:rFonts w:ascii="Times New Roman"/>
          <w:b/>
          <w:i w:val="false"/>
          <w:color w:val="000000"/>
        </w:rPr>
        <w:t xml:space="preserve"> 
3-тарау. Қор биржасы жүйесінің ұйымдастырушылық құрылымы мен жекелеген бөлімдердің қызметкерлерінің біліктілігіне қойылатын талаптар</w:t>
      </w:r>
    </w:p>
    <w:bookmarkEnd w:id="6"/>
    <w:bookmarkStart w:name="z137" w:id="7"/>
    <w:p>
      <w:pPr>
        <w:spacing w:after="0"/>
        <w:ind w:left="0"/>
        <w:jc w:val="both"/>
      </w:pPr>
      <w:r>
        <w:rPr>
          <w:rFonts w:ascii="Times New Roman"/>
          <w:b w:val="false"/>
          <w:i w:val="false"/>
          <w:color w:val="000000"/>
          <w:sz w:val="28"/>
        </w:rPr>
        <w:t>
      24. Қор биржасының қызметін жүзеге асыру барысында органдары мен (немесе) бөлімшелерінің арасында туындайтын орын алған және потециалды мүдделер қақтығысын басқару мақсатында, қор биржасы мынадай іс-шараларды қолданады:</w:t>
      </w:r>
      <w:r>
        <w:br/>
      </w:r>
      <w:r>
        <w:rPr>
          <w:rFonts w:ascii="Times New Roman"/>
          <w:b w:val="false"/>
          <w:i w:val="false"/>
          <w:color w:val="000000"/>
          <w:sz w:val="28"/>
        </w:rPr>
        <w:t>
</w:t>
      </w:r>
      <w:r>
        <w:rPr>
          <w:rFonts w:ascii="Times New Roman"/>
          <w:b w:val="false"/>
          <w:i w:val="false"/>
          <w:color w:val="000000"/>
          <w:sz w:val="28"/>
        </w:rPr>
        <w:t>
      1) мүдделер қақтығысы орын алған немесе ол туындауы ықтимал бөлімшелердің қор биржасының түрлі басшыларына есептілігін қамтамасыз етіледі;</w:t>
      </w:r>
      <w:r>
        <w:br/>
      </w:r>
      <w:r>
        <w:rPr>
          <w:rFonts w:ascii="Times New Roman"/>
          <w:b w:val="false"/>
          <w:i w:val="false"/>
          <w:color w:val="000000"/>
          <w:sz w:val="28"/>
        </w:rPr>
        <w:t>
</w:t>
      </w:r>
      <w:r>
        <w:rPr>
          <w:rFonts w:ascii="Times New Roman"/>
          <w:b w:val="false"/>
          <w:i w:val="false"/>
          <w:color w:val="000000"/>
          <w:sz w:val="28"/>
        </w:rPr>
        <w:t>
      2) орын алған және потенциалды мүдделер қақтығысын ескеріп, қор биржасының бөлімшелері мен органдары арасында ақпаратты алмасу тәртібі әзірленеді және енгізіледі;</w:t>
      </w:r>
      <w:r>
        <w:br/>
      </w:r>
      <w:r>
        <w:rPr>
          <w:rFonts w:ascii="Times New Roman"/>
          <w:b w:val="false"/>
          <w:i w:val="false"/>
          <w:color w:val="000000"/>
          <w:sz w:val="28"/>
        </w:rPr>
        <w:t>
</w:t>
      </w:r>
      <w:r>
        <w:rPr>
          <w:rFonts w:ascii="Times New Roman"/>
          <w:b w:val="false"/>
          <w:i w:val="false"/>
          <w:color w:val="000000"/>
          <w:sz w:val="28"/>
        </w:rPr>
        <w:t>
      3) ішкі аудит қызметі қор биржасының бөлімшелері мен қызметкерлерінің қызметін қор биржасы қабылдаған орын алған және потенциалды мүдделер қақтығысын басқару рәсімдеріне сәйкес келуін тексеруді үнемі жүзеге асырады.</w:t>
      </w:r>
      <w:r>
        <w:br/>
      </w:r>
      <w:r>
        <w:rPr>
          <w:rFonts w:ascii="Times New Roman"/>
          <w:b w:val="false"/>
          <w:i w:val="false"/>
          <w:color w:val="000000"/>
          <w:sz w:val="28"/>
        </w:rPr>
        <w:t>
</w:t>
      </w:r>
      <w:r>
        <w:rPr>
          <w:rFonts w:ascii="Times New Roman"/>
          <w:b w:val="false"/>
          <w:i w:val="false"/>
          <w:color w:val="000000"/>
          <w:sz w:val="28"/>
        </w:rPr>
        <w:t>
      25. Тәуекелдерді басқару жөніндегі бөлімшенің қызметкерлері мен басшысы жоғары білімді, кәсібилік біліктілігі және тәуекелдерді басқару саласында жұмыс үш жылдан кем емес тәжірибесі бар болады, сонымен қатар Қазақстан Республикасының бағалы қағаздар нарығы туралы заңнама бойынша білімдері болуы қажет.</w:t>
      </w:r>
      <w:r>
        <w:br/>
      </w:r>
      <w:r>
        <w:rPr>
          <w:rFonts w:ascii="Times New Roman"/>
          <w:b w:val="false"/>
          <w:i w:val="false"/>
          <w:color w:val="000000"/>
          <w:sz w:val="28"/>
        </w:rPr>
        <w:t>
</w:t>
      </w:r>
      <w:r>
        <w:rPr>
          <w:rFonts w:ascii="Times New Roman"/>
          <w:b w:val="false"/>
          <w:i w:val="false"/>
          <w:color w:val="000000"/>
          <w:sz w:val="28"/>
        </w:rPr>
        <w:t>
      26. Тәуекелдерді басқару жөніндегі бөлімшенің қызметкерлері мен басшыларына қосымша қойылатын талаптарды қор биржасы белгілейді.</w:t>
      </w:r>
      <w:r>
        <w:br/>
      </w:r>
      <w:r>
        <w:rPr>
          <w:rFonts w:ascii="Times New Roman"/>
          <w:b w:val="false"/>
          <w:i w:val="false"/>
          <w:color w:val="000000"/>
          <w:sz w:val="28"/>
        </w:rPr>
        <w:t>
</w:t>
      </w:r>
      <w:r>
        <w:rPr>
          <w:rFonts w:ascii="Times New Roman"/>
          <w:b w:val="false"/>
          <w:i w:val="false"/>
          <w:color w:val="000000"/>
          <w:sz w:val="28"/>
        </w:rPr>
        <w:t>
      27. Ішкі аудит қызметінің қызметкерлері мен басшыларына бір уақытта қор биржасының басқа бөлімшелерінің басшылары мен қызметкерлерінің, сондай-ақ қор биржасы органдарының функциялары жүктелмейді.</w:t>
      </w:r>
      <w:r>
        <w:br/>
      </w:r>
      <w:r>
        <w:rPr>
          <w:rFonts w:ascii="Times New Roman"/>
          <w:b w:val="false"/>
          <w:i w:val="false"/>
          <w:color w:val="000000"/>
          <w:sz w:val="28"/>
        </w:rPr>
        <w:t>
</w:t>
      </w:r>
      <w:r>
        <w:rPr>
          <w:rFonts w:ascii="Times New Roman"/>
          <w:b w:val="false"/>
          <w:i w:val="false"/>
          <w:color w:val="000000"/>
          <w:sz w:val="28"/>
        </w:rPr>
        <w:t>
      28. Ішкі аудит қызметінің қызметкерлерінде және басшыларында жоғары білім бар, Қазақстан Республикасының азаматтық заңнамасы, оның ішінде Қазақстан Республикасының бағалы қағаздар нарығы туралы заңнамасы бойынша білімдері бар, кәсібилік біліктілігіне ие, қаржылық қызметті ұсыну мен реттеу саласында бір жылдан кем емес жұмыс стажы (тәжірибесі) бар, сонымен қатар экономикалық қызмет саласында жасаған қылмысы үшін, мемлекеттік қызмет және мемлекеттік басқару мүддесіне қарсы жемқорлық және өзге қылмысы үшін заңда белгіленген тәртіпте өтелмеген немесе алынбаған соттылығы жоқ.</w:t>
      </w:r>
      <w:r>
        <w:br/>
      </w:r>
      <w:r>
        <w:rPr>
          <w:rFonts w:ascii="Times New Roman"/>
          <w:b w:val="false"/>
          <w:i w:val="false"/>
          <w:color w:val="000000"/>
          <w:sz w:val="28"/>
        </w:rPr>
        <w:t>
</w:t>
      </w:r>
      <w:r>
        <w:rPr>
          <w:rFonts w:ascii="Times New Roman"/>
          <w:b w:val="false"/>
          <w:i w:val="false"/>
          <w:color w:val="000000"/>
          <w:sz w:val="28"/>
        </w:rPr>
        <w:t>
      29. Қор биржасының директорлар кеңесі ішкі аудит қызметінің қызметкерлерін тағайындайды.</w:t>
      </w:r>
    </w:p>
    <w:bookmarkEnd w:id="7"/>
    <w:bookmarkStart w:name="z146" w:id="8"/>
    <w:p>
      <w:pPr>
        <w:spacing w:after="0"/>
        <w:ind w:left="0"/>
        <w:jc w:val="left"/>
      </w:pPr>
      <w:r>
        <w:rPr>
          <w:rFonts w:ascii="Times New Roman"/>
          <w:b/>
          <w:i w:val="false"/>
          <w:color w:val="000000"/>
        </w:rPr>
        <w:t xml:space="preserve"> 
4-тарау. Қор биржасындағы тәуекелдерді сәйкестендіру, бағалау мен мониторингі</w:t>
      </w:r>
    </w:p>
    <w:bookmarkEnd w:id="8"/>
    <w:bookmarkStart w:name="z147" w:id="9"/>
    <w:p>
      <w:pPr>
        <w:spacing w:after="0"/>
        <w:ind w:left="0"/>
        <w:jc w:val="both"/>
      </w:pPr>
      <w:r>
        <w:rPr>
          <w:rFonts w:ascii="Times New Roman"/>
          <w:b w:val="false"/>
          <w:i w:val="false"/>
          <w:color w:val="000000"/>
          <w:sz w:val="28"/>
        </w:rPr>
        <w:t>
      30. Қор биржасы өзінің қызметінде тәуекелдердің мына түрлерін дифференциалдайды және сәйкестендіреді:</w:t>
      </w:r>
      <w:r>
        <w:br/>
      </w:r>
      <w:r>
        <w:rPr>
          <w:rFonts w:ascii="Times New Roman"/>
          <w:b w:val="false"/>
          <w:i w:val="false"/>
          <w:color w:val="000000"/>
          <w:sz w:val="28"/>
        </w:rPr>
        <w:t>
</w:t>
      </w:r>
      <w:r>
        <w:rPr>
          <w:rFonts w:ascii="Times New Roman"/>
          <w:b w:val="false"/>
          <w:i w:val="false"/>
          <w:color w:val="000000"/>
          <w:sz w:val="28"/>
        </w:rPr>
        <w:t>
      1) операциялық тәуекелдерді;</w:t>
      </w:r>
      <w:r>
        <w:br/>
      </w:r>
      <w:r>
        <w:rPr>
          <w:rFonts w:ascii="Times New Roman"/>
          <w:b w:val="false"/>
          <w:i w:val="false"/>
          <w:color w:val="000000"/>
          <w:sz w:val="28"/>
        </w:rPr>
        <w:t>
</w:t>
      </w:r>
      <w:r>
        <w:rPr>
          <w:rFonts w:ascii="Times New Roman"/>
          <w:b w:val="false"/>
          <w:i w:val="false"/>
          <w:color w:val="000000"/>
          <w:sz w:val="28"/>
        </w:rPr>
        <w:t>
      2) құқықтық тәуекелдерді;</w:t>
      </w:r>
      <w:r>
        <w:br/>
      </w:r>
      <w:r>
        <w:rPr>
          <w:rFonts w:ascii="Times New Roman"/>
          <w:b w:val="false"/>
          <w:i w:val="false"/>
          <w:color w:val="000000"/>
          <w:sz w:val="28"/>
        </w:rPr>
        <w:t>
</w:t>
      </w:r>
      <w:r>
        <w:rPr>
          <w:rFonts w:ascii="Times New Roman"/>
          <w:b w:val="false"/>
          <w:i w:val="false"/>
          <w:color w:val="000000"/>
          <w:sz w:val="28"/>
        </w:rPr>
        <w:t>
      3) бедел тәуекелдерін;</w:t>
      </w:r>
      <w:r>
        <w:br/>
      </w:r>
      <w:r>
        <w:rPr>
          <w:rFonts w:ascii="Times New Roman"/>
          <w:b w:val="false"/>
          <w:i w:val="false"/>
          <w:color w:val="000000"/>
          <w:sz w:val="28"/>
        </w:rPr>
        <w:t>
</w:t>
      </w:r>
      <w:r>
        <w:rPr>
          <w:rFonts w:ascii="Times New Roman"/>
          <w:b w:val="false"/>
          <w:i w:val="false"/>
          <w:color w:val="000000"/>
          <w:sz w:val="28"/>
        </w:rPr>
        <w:t>
      4) бағалық, валюталық және пайыздық тәуекелдерді;</w:t>
      </w:r>
      <w:r>
        <w:br/>
      </w:r>
      <w:r>
        <w:rPr>
          <w:rFonts w:ascii="Times New Roman"/>
          <w:b w:val="false"/>
          <w:i w:val="false"/>
          <w:color w:val="000000"/>
          <w:sz w:val="28"/>
        </w:rPr>
        <w:t>
</w:t>
      </w:r>
      <w:r>
        <w:rPr>
          <w:rFonts w:ascii="Times New Roman"/>
          <w:b w:val="false"/>
          <w:i w:val="false"/>
          <w:color w:val="000000"/>
          <w:sz w:val="28"/>
        </w:rPr>
        <w:t>
      5) өтімділік жоғалту тәуекелдерін;</w:t>
      </w:r>
      <w:r>
        <w:br/>
      </w:r>
      <w:r>
        <w:rPr>
          <w:rFonts w:ascii="Times New Roman"/>
          <w:b w:val="false"/>
          <w:i w:val="false"/>
          <w:color w:val="000000"/>
          <w:sz w:val="28"/>
        </w:rPr>
        <w:t>
</w:t>
      </w:r>
      <w:r>
        <w:rPr>
          <w:rFonts w:ascii="Times New Roman"/>
          <w:b w:val="false"/>
          <w:i w:val="false"/>
          <w:color w:val="000000"/>
          <w:sz w:val="28"/>
        </w:rPr>
        <w:t>
      6) тәуекелдерді басқару бойынша қор биржасының саясатына сәйкес өзге тәуекелдерді.</w:t>
      </w:r>
      <w:r>
        <w:br/>
      </w:r>
      <w:r>
        <w:rPr>
          <w:rFonts w:ascii="Times New Roman"/>
          <w:b w:val="false"/>
          <w:i w:val="false"/>
          <w:color w:val="000000"/>
          <w:sz w:val="28"/>
        </w:rPr>
        <w:t>
</w:t>
      </w:r>
      <w:r>
        <w:rPr>
          <w:rFonts w:ascii="Times New Roman"/>
          <w:b w:val="false"/>
          <w:i w:val="false"/>
          <w:color w:val="000000"/>
          <w:sz w:val="28"/>
        </w:rPr>
        <w:t>
      31. Операциялық тәуекелдерге мыналармен байланысты тәуекелдер кіреді:</w:t>
      </w:r>
      <w:r>
        <w:br/>
      </w:r>
      <w:r>
        <w:rPr>
          <w:rFonts w:ascii="Times New Roman"/>
          <w:b w:val="false"/>
          <w:i w:val="false"/>
          <w:color w:val="000000"/>
          <w:sz w:val="28"/>
        </w:rPr>
        <w:t>
</w:t>
      </w:r>
      <w:r>
        <w:rPr>
          <w:rFonts w:ascii="Times New Roman"/>
          <w:b w:val="false"/>
          <w:i w:val="false"/>
          <w:color w:val="000000"/>
          <w:sz w:val="28"/>
        </w:rPr>
        <w:t>
      1) жауапкершілікті бөлуді, есеп берушілік пен басқарудың құрылымын қоса алғанда, қор биржасының айқындалмаған және тиімсіз ұйымдастырушылық құрылымымен;</w:t>
      </w:r>
      <w:r>
        <w:br/>
      </w:r>
      <w:r>
        <w:rPr>
          <w:rFonts w:ascii="Times New Roman"/>
          <w:b w:val="false"/>
          <w:i w:val="false"/>
          <w:color w:val="000000"/>
          <w:sz w:val="28"/>
        </w:rPr>
        <w:t>
</w:t>
      </w:r>
      <w:r>
        <w:rPr>
          <w:rFonts w:ascii="Times New Roman"/>
          <w:b w:val="false"/>
          <w:i w:val="false"/>
          <w:color w:val="000000"/>
          <w:sz w:val="28"/>
        </w:rPr>
        <w:t>
      2) ақпараттық технологиялар саласындағы тиімсіз стратегиялармен, саясатпен және (немесе) стандарттармен, бағдарламалық қамтамасыз етуді қолданудағы кемшіліктермен;</w:t>
      </w:r>
      <w:r>
        <w:br/>
      </w:r>
      <w:r>
        <w:rPr>
          <w:rFonts w:ascii="Times New Roman"/>
          <w:b w:val="false"/>
          <w:i w:val="false"/>
          <w:color w:val="000000"/>
          <w:sz w:val="28"/>
        </w:rPr>
        <w:t>
</w:t>
      </w:r>
      <w:r>
        <w:rPr>
          <w:rFonts w:ascii="Times New Roman"/>
          <w:b w:val="false"/>
          <w:i w:val="false"/>
          <w:color w:val="000000"/>
          <w:sz w:val="28"/>
        </w:rPr>
        <w:t>
      3) қор биржасының қызметкерлерін тиімсіз басқарумен және (немесе) оның біліктіліксіз штатымен;</w:t>
      </w:r>
      <w:r>
        <w:br/>
      </w:r>
      <w:r>
        <w:rPr>
          <w:rFonts w:ascii="Times New Roman"/>
          <w:b w:val="false"/>
          <w:i w:val="false"/>
          <w:color w:val="000000"/>
          <w:sz w:val="28"/>
        </w:rPr>
        <w:t>
</w:t>
      </w:r>
      <w:r>
        <w:rPr>
          <w:rFonts w:ascii="Times New Roman"/>
          <w:b w:val="false"/>
          <w:i w:val="false"/>
          <w:color w:val="000000"/>
          <w:sz w:val="28"/>
        </w:rPr>
        <w:t>
      4) қор биржасының сауда жүйесін рұқсатсыз қолданумен және қор биржасындағы сауда-саттық процесінің қатысушы-трейдерлердің біліктілігінің жеткіліксіздігіне не қор биржасының сауда-жүйесінде олар мәмілелерді жасасқанда қателіктерді жібергендерімен;</w:t>
      </w:r>
      <w:r>
        <w:br/>
      </w:r>
      <w:r>
        <w:rPr>
          <w:rFonts w:ascii="Times New Roman"/>
          <w:b w:val="false"/>
          <w:i w:val="false"/>
          <w:color w:val="000000"/>
          <w:sz w:val="28"/>
        </w:rPr>
        <w:t>
</w:t>
      </w:r>
      <w:r>
        <w:rPr>
          <w:rFonts w:ascii="Times New Roman"/>
          <w:b w:val="false"/>
          <w:i w:val="false"/>
          <w:color w:val="000000"/>
          <w:sz w:val="28"/>
        </w:rPr>
        <w:t>
      5) қор биржасы қызметін жүзеге асыру процесстерінің жеткіліксіз тиімді құрылымымен не ішкі ережелерді сақтаудың нашар қадағалауымен;</w:t>
      </w:r>
      <w:r>
        <w:br/>
      </w:r>
      <w:r>
        <w:rPr>
          <w:rFonts w:ascii="Times New Roman"/>
          <w:b w:val="false"/>
          <w:i w:val="false"/>
          <w:color w:val="000000"/>
          <w:sz w:val="28"/>
        </w:rPr>
        <w:t>
</w:t>
      </w:r>
      <w:r>
        <w:rPr>
          <w:rFonts w:ascii="Times New Roman"/>
          <w:b w:val="false"/>
          <w:i w:val="false"/>
          <w:color w:val="000000"/>
          <w:sz w:val="28"/>
        </w:rPr>
        <w:t>
      6) қор биржасының қызметіне күтілмеген және бақыланбаған сыртқы факторлардың әсерімен;</w:t>
      </w:r>
      <w:r>
        <w:br/>
      </w:r>
      <w:r>
        <w:rPr>
          <w:rFonts w:ascii="Times New Roman"/>
          <w:b w:val="false"/>
          <w:i w:val="false"/>
          <w:color w:val="000000"/>
          <w:sz w:val="28"/>
        </w:rPr>
        <w:t>
</w:t>
      </w:r>
      <w:r>
        <w:rPr>
          <w:rFonts w:ascii="Times New Roman"/>
          <w:b w:val="false"/>
          <w:i w:val="false"/>
          <w:color w:val="000000"/>
          <w:sz w:val="28"/>
        </w:rPr>
        <w:t>
      7) қор биржасының қызметін регламенттейтін ішкі құжаттарда (ережелерде) кемшіліктер мен қателердің бар болуымен;</w:t>
      </w:r>
      <w:r>
        <w:br/>
      </w:r>
      <w:r>
        <w:rPr>
          <w:rFonts w:ascii="Times New Roman"/>
          <w:b w:val="false"/>
          <w:i w:val="false"/>
          <w:color w:val="000000"/>
          <w:sz w:val="28"/>
        </w:rPr>
        <w:t>
</w:t>
      </w:r>
      <w:r>
        <w:rPr>
          <w:rFonts w:ascii="Times New Roman"/>
          <w:b w:val="false"/>
          <w:i w:val="false"/>
          <w:color w:val="000000"/>
          <w:sz w:val="28"/>
        </w:rPr>
        <w:t>
      8) қаржы құралдарымен сауда-саттық процесі бұзылуына және қор биржасында операцияларды жүзеге асырумен;</w:t>
      </w:r>
      <w:r>
        <w:br/>
      </w:r>
      <w:r>
        <w:rPr>
          <w:rFonts w:ascii="Times New Roman"/>
          <w:b w:val="false"/>
          <w:i w:val="false"/>
          <w:color w:val="000000"/>
          <w:sz w:val="28"/>
        </w:rPr>
        <w:t>
</w:t>
      </w:r>
      <w:r>
        <w:rPr>
          <w:rFonts w:ascii="Times New Roman"/>
          <w:b w:val="false"/>
          <w:i w:val="false"/>
          <w:color w:val="000000"/>
          <w:sz w:val="28"/>
        </w:rPr>
        <w:t>
      9) қор биржасының мүшелері мен эмитенттері беретін құпия ақпаратты заңсыз қолданумен;</w:t>
      </w:r>
      <w:r>
        <w:br/>
      </w:r>
      <w:r>
        <w:rPr>
          <w:rFonts w:ascii="Times New Roman"/>
          <w:b w:val="false"/>
          <w:i w:val="false"/>
          <w:color w:val="000000"/>
          <w:sz w:val="28"/>
        </w:rPr>
        <w:t>
</w:t>
      </w:r>
      <w:r>
        <w:rPr>
          <w:rFonts w:ascii="Times New Roman"/>
          <w:b w:val="false"/>
          <w:i w:val="false"/>
          <w:color w:val="000000"/>
          <w:sz w:val="28"/>
        </w:rPr>
        <w:t>
      10) қор биржасындағы органдары мен бөлімшелері арасында мүдделер қақтығысы туындауымен;</w:t>
      </w:r>
      <w:r>
        <w:br/>
      </w:r>
      <w:r>
        <w:rPr>
          <w:rFonts w:ascii="Times New Roman"/>
          <w:b w:val="false"/>
          <w:i w:val="false"/>
          <w:color w:val="000000"/>
          <w:sz w:val="28"/>
        </w:rPr>
        <w:t>
</w:t>
      </w:r>
      <w:r>
        <w:rPr>
          <w:rFonts w:ascii="Times New Roman"/>
          <w:b w:val="false"/>
          <w:i w:val="false"/>
          <w:color w:val="000000"/>
          <w:sz w:val="28"/>
        </w:rPr>
        <w:t>
      11) ақпаратты жинаумен, енгізумен, сақтаумен және таратумен байланысты қателер туындауымен;</w:t>
      </w:r>
      <w:r>
        <w:br/>
      </w:r>
      <w:r>
        <w:rPr>
          <w:rFonts w:ascii="Times New Roman"/>
          <w:b w:val="false"/>
          <w:i w:val="false"/>
          <w:color w:val="000000"/>
          <w:sz w:val="28"/>
        </w:rPr>
        <w:t>
</w:t>
      </w:r>
      <w:r>
        <w:rPr>
          <w:rFonts w:ascii="Times New Roman"/>
          <w:b w:val="false"/>
          <w:i w:val="false"/>
          <w:color w:val="000000"/>
          <w:sz w:val="28"/>
        </w:rPr>
        <w:t>
      12) қаржы құрылдарының құны мен кірістілігін бағалауды және олар бойынша есептесуді жүзеге асыруды көздейтін қор биржасының әдістемелерінде барынша дәл есептесуді жеткіліксіз жүргізумен;</w:t>
      </w:r>
      <w:r>
        <w:br/>
      </w:r>
      <w:r>
        <w:rPr>
          <w:rFonts w:ascii="Times New Roman"/>
          <w:b w:val="false"/>
          <w:i w:val="false"/>
          <w:color w:val="000000"/>
          <w:sz w:val="28"/>
        </w:rPr>
        <w:t>
</w:t>
      </w:r>
      <w:r>
        <w:rPr>
          <w:rFonts w:ascii="Times New Roman"/>
          <w:b w:val="false"/>
          <w:i w:val="false"/>
          <w:color w:val="000000"/>
          <w:sz w:val="28"/>
        </w:rPr>
        <w:t>
      13) сауда жүйелері қоса алғанда, қор биржасының бағдарламалық-техникалық қамтамасыз етуі жұмыс істеуінде қателер мен жаңылу туындау ықтималымен;</w:t>
      </w:r>
      <w:r>
        <w:br/>
      </w:r>
      <w:r>
        <w:rPr>
          <w:rFonts w:ascii="Times New Roman"/>
          <w:b w:val="false"/>
          <w:i w:val="false"/>
          <w:color w:val="000000"/>
          <w:sz w:val="28"/>
        </w:rPr>
        <w:t>
</w:t>
      </w:r>
      <w:r>
        <w:rPr>
          <w:rFonts w:ascii="Times New Roman"/>
          <w:b w:val="false"/>
          <w:i w:val="false"/>
          <w:color w:val="000000"/>
          <w:sz w:val="28"/>
        </w:rPr>
        <w:t>
      14) қор биржасы қызметі кезінде жетілмеген технологияларды пайдалану салдарынан, оның ішінде сауда-саттықты ұйымдастыру мен өткізу, есептесуді жүргізу, қор биржасының сауда жүйесінде жасалған мәмілелерді қадағалау жөніндегі қызметті жүзеге асыру бойынша және жүйелі басқару функцияларын орындау процесстерін қоса алғанда, зиян пайда болу ықтималымен;</w:t>
      </w:r>
      <w:r>
        <w:br/>
      </w:r>
      <w:r>
        <w:rPr>
          <w:rFonts w:ascii="Times New Roman"/>
          <w:b w:val="false"/>
          <w:i w:val="false"/>
          <w:color w:val="000000"/>
          <w:sz w:val="28"/>
        </w:rPr>
        <w:t>
</w:t>
      </w:r>
      <w:r>
        <w:rPr>
          <w:rFonts w:ascii="Times New Roman"/>
          <w:b w:val="false"/>
          <w:i w:val="false"/>
          <w:color w:val="000000"/>
          <w:sz w:val="28"/>
        </w:rPr>
        <w:t>
      15) потенциалды тәуекелдер ретінде қор биржасы сәйкестендіретін өзге жағдайлармен.</w:t>
      </w:r>
      <w:r>
        <w:br/>
      </w:r>
      <w:r>
        <w:rPr>
          <w:rFonts w:ascii="Times New Roman"/>
          <w:b w:val="false"/>
          <w:i w:val="false"/>
          <w:color w:val="000000"/>
          <w:sz w:val="28"/>
        </w:rPr>
        <w:t>
</w:t>
      </w:r>
      <w:r>
        <w:rPr>
          <w:rFonts w:ascii="Times New Roman"/>
          <w:b w:val="false"/>
          <w:i w:val="false"/>
          <w:color w:val="000000"/>
          <w:sz w:val="28"/>
        </w:rPr>
        <w:t>
      32. Қор биржасының құқықтық қамтамасыз ету бөлімшесі (заң бөлімшесі) қор биржасы Қазақстан Республикасы заңнамасының талаптарын бұзуынан, оның ішінде қор биржасының ішкі құжаттары Қазақстан Республикасының нормативтік құқықтық актілерінің талаптарына сәйкес келмегенде, қор биржасының қызметінің практикасы оның ішкі құжаттарына сәйкес келмегенде туындайтын құқықтық тәуекелдерді реттеуді мыналар арқылы қамтамасыз етеді:</w:t>
      </w:r>
      <w:r>
        <w:br/>
      </w:r>
      <w:r>
        <w:rPr>
          <w:rFonts w:ascii="Times New Roman"/>
          <w:b w:val="false"/>
          <w:i w:val="false"/>
          <w:color w:val="000000"/>
          <w:sz w:val="28"/>
        </w:rPr>
        <w:t>
</w:t>
      </w:r>
      <w:r>
        <w:rPr>
          <w:rFonts w:ascii="Times New Roman"/>
          <w:b w:val="false"/>
          <w:i w:val="false"/>
          <w:color w:val="000000"/>
          <w:sz w:val="28"/>
        </w:rPr>
        <w:t>
      1) қор биржа қызметінің Қазақстан Республикасы заңнамасына, қор биржасының ішкі ережелері мен рәсімдеріне және келісім қатынастарының талаптарына сәйкес келуіне бақылауды жүзеге асыру;</w:t>
      </w:r>
      <w:r>
        <w:br/>
      </w:r>
      <w:r>
        <w:rPr>
          <w:rFonts w:ascii="Times New Roman"/>
          <w:b w:val="false"/>
          <w:i w:val="false"/>
          <w:color w:val="000000"/>
          <w:sz w:val="28"/>
        </w:rPr>
        <w:t>
</w:t>
      </w:r>
      <w:r>
        <w:rPr>
          <w:rFonts w:ascii="Times New Roman"/>
          <w:b w:val="false"/>
          <w:i w:val="false"/>
          <w:color w:val="000000"/>
          <w:sz w:val="28"/>
        </w:rPr>
        <w:t>
      2) қор биржасында сауда-саттықты өткізу процесінде қор биржасы мүшелерінің қызметі Қазақстан Республикасының заңнамасында, қор биржасының ішкі ережелерінде белгіленген талаптарға сәйкес келуіне бақылауды жүзеге асыру;</w:t>
      </w:r>
      <w:r>
        <w:br/>
      </w:r>
      <w:r>
        <w:rPr>
          <w:rFonts w:ascii="Times New Roman"/>
          <w:b w:val="false"/>
          <w:i w:val="false"/>
          <w:color w:val="000000"/>
          <w:sz w:val="28"/>
        </w:rPr>
        <w:t>
</w:t>
      </w:r>
      <w:r>
        <w:rPr>
          <w:rFonts w:ascii="Times New Roman"/>
          <w:b w:val="false"/>
          <w:i w:val="false"/>
          <w:color w:val="000000"/>
          <w:sz w:val="28"/>
        </w:rPr>
        <w:t>
      3) қор биржасының персоналын тұрақты негізде қор биржасының қызметін реттейтін Қазақстан Республикасының заңнамасымен таныстыру;</w:t>
      </w:r>
      <w:r>
        <w:br/>
      </w:r>
      <w:r>
        <w:rPr>
          <w:rFonts w:ascii="Times New Roman"/>
          <w:b w:val="false"/>
          <w:i w:val="false"/>
          <w:color w:val="000000"/>
          <w:sz w:val="28"/>
        </w:rPr>
        <w:t>
</w:t>
      </w:r>
      <w:r>
        <w:rPr>
          <w:rFonts w:ascii="Times New Roman"/>
          <w:b w:val="false"/>
          <w:i w:val="false"/>
          <w:color w:val="000000"/>
          <w:sz w:val="28"/>
        </w:rPr>
        <w:t>
      4) қор биржасының қызметін реттейтін Қазақстан Республикасы заңнамасы өзгеруіне байланысты, қор биржасының Қазақстан Республикасы заңнамасында белгіленген талаптарды орындамауы тәуекелдері туындау мүмкіндігін бағалауды өткізу.</w:t>
      </w:r>
      <w:r>
        <w:br/>
      </w:r>
      <w:r>
        <w:rPr>
          <w:rFonts w:ascii="Times New Roman"/>
          <w:b w:val="false"/>
          <w:i w:val="false"/>
          <w:color w:val="000000"/>
          <w:sz w:val="28"/>
        </w:rPr>
        <w:t>
</w:t>
      </w:r>
      <w:r>
        <w:rPr>
          <w:rFonts w:ascii="Times New Roman"/>
          <w:b w:val="false"/>
          <w:i w:val="false"/>
          <w:color w:val="000000"/>
          <w:sz w:val="28"/>
        </w:rPr>
        <w:t>
      33. Тәуекелдерді сәйкестендіру, бағалау және бақылау процестерінің мақсаты болып мыналар табылады:</w:t>
      </w:r>
      <w:r>
        <w:br/>
      </w:r>
      <w:r>
        <w:rPr>
          <w:rFonts w:ascii="Times New Roman"/>
          <w:b w:val="false"/>
          <w:i w:val="false"/>
          <w:color w:val="000000"/>
          <w:sz w:val="28"/>
        </w:rPr>
        <w:t>
</w:t>
      </w:r>
      <w:r>
        <w:rPr>
          <w:rFonts w:ascii="Times New Roman"/>
          <w:b w:val="false"/>
          <w:i w:val="false"/>
          <w:color w:val="000000"/>
          <w:sz w:val="28"/>
        </w:rPr>
        <w:t>
      1) сәйкес келтірілмеген тәуекелдер мен қауіпті алдын ала анықтау;</w:t>
      </w:r>
      <w:r>
        <w:br/>
      </w:r>
      <w:r>
        <w:rPr>
          <w:rFonts w:ascii="Times New Roman"/>
          <w:b w:val="false"/>
          <w:i w:val="false"/>
          <w:color w:val="000000"/>
          <w:sz w:val="28"/>
        </w:rPr>
        <w:t>
</w:t>
      </w:r>
      <w:r>
        <w:rPr>
          <w:rFonts w:ascii="Times New Roman"/>
          <w:b w:val="false"/>
          <w:i w:val="false"/>
          <w:color w:val="000000"/>
          <w:sz w:val="28"/>
        </w:rPr>
        <w:t>
      2) тәуекелдер көрсеткіштерінің барынша рұқсат етілген міндерін бағалау сапасын көтеру;</w:t>
      </w:r>
      <w:r>
        <w:br/>
      </w:r>
      <w:r>
        <w:rPr>
          <w:rFonts w:ascii="Times New Roman"/>
          <w:b w:val="false"/>
          <w:i w:val="false"/>
          <w:color w:val="000000"/>
          <w:sz w:val="28"/>
        </w:rPr>
        <w:t>
</w:t>
      </w:r>
      <w:r>
        <w:rPr>
          <w:rFonts w:ascii="Times New Roman"/>
          <w:b w:val="false"/>
          <w:i w:val="false"/>
          <w:color w:val="000000"/>
          <w:sz w:val="28"/>
        </w:rPr>
        <w:t>
      3) тәуекелдерді бақылаудың баламалы механизмдерін дамыту;</w:t>
      </w:r>
      <w:r>
        <w:br/>
      </w:r>
      <w:r>
        <w:rPr>
          <w:rFonts w:ascii="Times New Roman"/>
          <w:b w:val="false"/>
          <w:i w:val="false"/>
          <w:color w:val="000000"/>
          <w:sz w:val="28"/>
        </w:rPr>
        <w:t>
</w:t>
      </w:r>
      <w:r>
        <w:rPr>
          <w:rFonts w:ascii="Times New Roman"/>
          <w:b w:val="false"/>
          <w:i w:val="false"/>
          <w:color w:val="000000"/>
          <w:sz w:val="28"/>
        </w:rPr>
        <w:t>
      4) тәуекелдерді барынша төмендету мен басқару бойынша уақтылы іс-шараларды қабылдауды қамтамасыз ету;</w:t>
      </w:r>
      <w:r>
        <w:br/>
      </w:r>
      <w:r>
        <w:rPr>
          <w:rFonts w:ascii="Times New Roman"/>
          <w:b w:val="false"/>
          <w:i w:val="false"/>
          <w:color w:val="000000"/>
          <w:sz w:val="28"/>
        </w:rPr>
        <w:t>
</w:t>
      </w:r>
      <w:r>
        <w:rPr>
          <w:rFonts w:ascii="Times New Roman"/>
          <w:b w:val="false"/>
          <w:i w:val="false"/>
          <w:color w:val="000000"/>
          <w:sz w:val="28"/>
        </w:rPr>
        <w:t>
      5) тәуекелдерді басқару бөлімшесін қоса алғанда, қор биржасының жекелеген бөлімшелерін тәуекелдерді сәйкестендіру мен бағалау процесіне тарту, сонымен қатар, тәуекелдерді басқару саласында қор биржасы қызметкерлерінің жауапкершілігін арттыру.</w:t>
      </w:r>
      <w:r>
        <w:br/>
      </w:r>
      <w:r>
        <w:rPr>
          <w:rFonts w:ascii="Times New Roman"/>
          <w:b w:val="false"/>
          <w:i w:val="false"/>
          <w:color w:val="000000"/>
          <w:sz w:val="28"/>
        </w:rPr>
        <w:t>
</w:t>
      </w:r>
      <w:r>
        <w:rPr>
          <w:rFonts w:ascii="Times New Roman"/>
          <w:b w:val="false"/>
          <w:i w:val="false"/>
          <w:color w:val="000000"/>
          <w:sz w:val="28"/>
        </w:rPr>
        <w:t>
      34. Тәуекелдерді сәйкестендіру рәсімі қор биржасының бөлімшелері қызметінің түріне байланысты тәуекелдерді басқару бөлімшесімен бірге қор биржасының әр бөлімшесі жүзеге асыратын мұқият шолу мен мониторингке негізделеді.</w:t>
      </w:r>
      <w:r>
        <w:br/>
      </w:r>
      <w:r>
        <w:rPr>
          <w:rFonts w:ascii="Times New Roman"/>
          <w:b w:val="false"/>
          <w:i w:val="false"/>
          <w:color w:val="000000"/>
          <w:sz w:val="28"/>
        </w:rPr>
        <w:t>
</w:t>
      </w:r>
      <w:r>
        <w:rPr>
          <w:rFonts w:ascii="Times New Roman"/>
          <w:b w:val="false"/>
          <w:i w:val="false"/>
          <w:color w:val="000000"/>
          <w:sz w:val="28"/>
        </w:rPr>
        <w:t xml:space="preserve">
      35. Сәйкестендіру тәуекелдері мына сипаттар бойынша талданады: </w:t>
      </w:r>
      <w:r>
        <w:br/>
      </w:r>
      <w:r>
        <w:rPr>
          <w:rFonts w:ascii="Times New Roman"/>
          <w:b w:val="false"/>
          <w:i w:val="false"/>
          <w:color w:val="000000"/>
          <w:sz w:val="28"/>
        </w:rPr>
        <w:t>
</w:t>
      </w:r>
      <w:r>
        <w:rPr>
          <w:rFonts w:ascii="Times New Roman"/>
          <w:b w:val="false"/>
          <w:i w:val="false"/>
          <w:color w:val="000000"/>
          <w:sz w:val="28"/>
        </w:rPr>
        <w:t>
      1) тәуекелдердің басталу жиілігі;</w:t>
      </w:r>
      <w:r>
        <w:br/>
      </w:r>
      <w:r>
        <w:rPr>
          <w:rFonts w:ascii="Times New Roman"/>
          <w:b w:val="false"/>
          <w:i w:val="false"/>
          <w:color w:val="000000"/>
          <w:sz w:val="28"/>
        </w:rPr>
        <w:t>
</w:t>
      </w:r>
      <w:r>
        <w:rPr>
          <w:rFonts w:ascii="Times New Roman"/>
          <w:b w:val="false"/>
          <w:i w:val="false"/>
          <w:color w:val="000000"/>
          <w:sz w:val="28"/>
        </w:rPr>
        <w:t>
      2) тәуекелдің әсер ету көлемі.</w:t>
      </w:r>
      <w:r>
        <w:br/>
      </w:r>
      <w:r>
        <w:rPr>
          <w:rFonts w:ascii="Times New Roman"/>
          <w:b w:val="false"/>
          <w:i w:val="false"/>
          <w:color w:val="000000"/>
          <w:sz w:val="28"/>
        </w:rPr>
        <w:t>
</w:t>
      </w:r>
      <w:r>
        <w:rPr>
          <w:rFonts w:ascii="Times New Roman"/>
          <w:b w:val="false"/>
          <w:i w:val="false"/>
          <w:color w:val="000000"/>
          <w:sz w:val="28"/>
        </w:rPr>
        <w:t>
      36. Талдаудың нәтижесі негізінде тәуекелдер шекті ретінде айқындалған тәуекелдер көрсеткіштерінің мәніне қатысты қабылданатын және қабылданбайтын ретінде дифференциалданады.</w:t>
      </w:r>
      <w:r>
        <w:br/>
      </w:r>
      <w:r>
        <w:rPr>
          <w:rFonts w:ascii="Times New Roman"/>
          <w:b w:val="false"/>
          <w:i w:val="false"/>
          <w:color w:val="000000"/>
          <w:sz w:val="28"/>
        </w:rPr>
        <w:t>
</w:t>
      </w:r>
      <w:r>
        <w:rPr>
          <w:rFonts w:ascii="Times New Roman"/>
          <w:b w:val="false"/>
          <w:i w:val="false"/>
          <w:color w:val="000000"/>
          <w:sz w:val="28"/>
        </w:rPr>
        <w:t>
      37. Тәуекелдерді бағалау мен бақылау нәтижелері қор биржаның толық қызметіне сияқты жеке қызмет түріне де тәуекел көрсеткішінің сандық мәнін айқындау үшін қолданылады.</w:t>
      </w:r>
      <w:r>
        <w:br/>
      </w:r>
      <w:r>
        <w:rPr>
          <w:rFonts w:ascii="Times New Roman"/>
          <w:b w:val="false"/>
          <w:i w:val="false"/>
          <w:color w:val="000000"/>
          <w:sz w:val="28"/>
        </w:rPr>
        <w:t>
</w:t>
      </w:r>
      <w:r>
        <w:rPr>
          <w:rFonts w:ascii="Times New Roman"/>
          <w:b w:val="false"/>
          <w:i w:val="false"/>
          <w:color w:val="000000"/>
          <w:sz w:val="28"/>
        </w:rPr>
        <w:t>
      38. Тәуекелдер көрсеткіштерінің сандық мәні тәуекелдер көрсеткіштерінің барынша жоғарғы рұқсат етілген мәнін, белгіленген шектеулі көрсеткіштеріне тәуекелдердің сәйкестігін, сондай-ақ белгіленген шектеулі көрсеткіштерге сәйкес келмейтін тәуекелдерді барынша төмендету мен басқару үшін тиісті шешімдерді қабылдау қажеттілігін бағалауға мүмкіндік береді.</w:t>
      </w:r>
      <w:r>
        <w:br/>
      </w:r>
      <w:r>
        <w:rPr>
          <w:rFonts w:ascii="Times New Roman"/>
          <w:b w:val="false"/>
          <w:i w:val="false"/>
          <w:color w:val="000000"/>
          <w:sz w:val="28"/>
        </w:rPr>
        <w:t>
</w:t>
      </w:r>
      <w:r>
        <w:rPr>
          <w:rFonts w:ascii="Times New Roman"/>
          <w:b w:val="false"/>
          <w:i w:val="false"/>
          <w:color w:val="000000"/>
          <w:sz w:val="28"/>
        </w:rPr>
        <w:t>
      39. Қор биржасының жекелеген қызметіне тән тәуекелдер көрсеткіштерінің сандық мәнін осы қызметті жүзеге асыратын  қор биржасының бөлімшелері тәуекелдерді басқару бөлімшесімен бірігіп есептейді.</w:t>
      </w:r>
      <w:r>
        <w:br/>
      </w:r>
      <w:r>
        <w:rPr>
          <w:rFonts w:ascii="Times New Roman"/>
          <w:b w:val="false"/>
          <w:i w:val="false"/>
          <w:color w:val="000000"/>
          <w:sz w:val="28"/>
        </w:rPr>
        <w:t>
</w:t>
      </w:r>
      <w:r>
        <w:rPr>
          <w:rFonts w:ascii="Times New Roman"/>
          <w:b w:val="false"/>
          <w:i w:val="false"/>
          <w:color w:val="000000"/>
          <w:sz w:val="28"/>
        </w:rPr>
        <w:t>
      40. Қор биржасының тәуекелдерді басқару жөніндегі бөлімшесі қор биржасында қаржылық құралдармен сауда-саттық процесі бұзылуына әкелген техникалық жаңылулар мен өзге жағдайлар туралы директорлар кеңесі мен басқармаға хабарлайды.</w:t>
      </w:r>
      <w:r>
        <w:br/>
      </w:r>
      <w:r>
        <w:rPr>
          <w:rFonts w:ascii="Times New Roman"/>
          <w:b w:val="false"/>
          <w:i w:val="false"/>
          <w:color w:val="000000"/>
          <w:sz w:val="28"/>
        </w:rPr>
        <w:t>
</w:t>
      </w:r>
      <w:r>
        <w:rPr>
          <w:rFonts w:ascii="Times New Roman"/>
          <w:b w:val="false"/>
          <w:i w:val="false"/>
          <w:color w:val="000000"/>
          <w:sz w:val="28"/>
        </w:rPr>
        <w:t>
      41. Қор биржасының директорлар кеңесі қаржылық құралдармен сауда-саттық процесі бұзылуына әкелген техникалық жаңылулар мен өзге жағдайлар туралы ақпаратты ол жағдай басталу күнінен кейінгі күні ішінде уәкілетті органға беруді қамтамасыз етеді.</w:t>
      </w:r>
      <w:r>
        <w:br/>
      </w:r>
      <w:r>
        <w:rPr>
          <w:rFonts w:ascii="Times New Roman"/>
          <w:b w:val="false"/>
          <w:i w:val="false"/>
          <w:color w:val="000000"/>
          <w:sz w:val="28"/>
        </w:rPr>
        <w:t>
</w:t>
      </w:r>
      <w:r>
        <w:rPr>
          <w:rFonts w:ascii="Times New Roman"/>
          <w:b w:val="false"/>
          <w:i w:val="false"/>
          <w:color w:val="000000"/>
          <w:sz w:val="28"/>
        </w:rPr>
        <w:t>
      42. Қор биржасының тәуекелдерді басқару жөніндегі бөлімшесі тәуекелдер басталу жағдайларының саны және тәуекелдер басталу нәтижесінде келтірілген зиянның мөлшері туралы ақпаратты директорлар кеңесі мен басқармаға тоқсан сайын жасайды, тәуекелдер мен олар басталудан болған салдарды барынша төмендету бойынша іс-шаралар жоспарын береді.</w:t>
      </w:r>
      <w:r>
        <w:br/>
      </w:r>
      <w:r>
        <w:rPr>
          <w:rFonts w:ascii="Times New Roman"/>
          <w:b w:val="false"/>
          <w:i w:val="false"/>
          <w:color w:val="000000"/>
          <w:sz w:val="28"/>
        </w:rPr>
        <w:t>
</w:t>
      </w:r>
      <w:r>
        <w:rPr>
          <w:rFonts w:ascii="Times New Roman"/>
          <w:b w:val="false"/>
          <w:i w:val="false"/>
          <w:color w:val="000000"/>
          <w:sz w:val="28"/>
        </w:rPr>
        <w:t>
      43. Қор биржасының тәуекелдерді басқару жөніндегі бөлімшесі тәуекелдер көрсеткіштерінің сандық мәнін бағалау бойынша әзірлеген қорытындысының негізінде қор биржасының басқармасы директорлар кеңесі бекітетін тәуекелдер көрсеткіштерінің барынша жоғарғы рұқсат етілген мәнін айқындайды.</w:t>
      </w:r>
      <w:r>
        <w:br/>
      </w:r>
      <w:r>
        <w:rPr>
          <w:rFonts w:ascii="Times New Roman"/>
          <w:b w:val="false"/>
          <w:i w:val="false"/>
          <w:color w:val="000000"/>
          <w:sz w:val="28"/>
        </w:rPr>
        <w:t>
</w:t>
      </w:r>
      <w:r>
        <w:rPr>
          <w:rFonts w:ascii="Times New Roman"/>
          <w:b w:val="false"/>
          <w:i w:val="false"/>
          <w:color w:val="000000"/>
          <w:sz w:val="28"/>
        </w:rPr>
        <w:t>
      44. Жаңа тәуекелдер пайда болған жағдайда және тәуекелдер көрсеткіштерінің мәні тәуекелдер көрсеткіштерінің барынша жоғарғы рұқсат етілген мәніне сәйкес келмеген жағдайда, тәуекелді сәйкестендірген және (немесе) осы сәйкессіздікті анықтаған қор биржасының бөлімшесі директорлар кеңесіне және басқармаға ол туралы хабарлайды.</w:t>
      </w:r>
      <w:r>
        <w:br/>
      </w:r>
      <w:r>
        <w:rPr>
          <w:rFonts w:ascii="Times New Roman"/>
          <w:b w:val="false"/>
          <w:i w:val="false"/>
          <w:color w:val="000000"/>
          <w:sz w:val="28"/>
        </w:rPr>
        <w:t>
</w:t>
      </w:r>
      <w:r>
        <w:rPr>
          <w:rFonts w:ascii="Times New Roman"/>
          <w:b w:val="false"/>
          <w:i w:val="false"/>
          <w:color w:val="000000"/>
          <w:sz w:val="28"/>
        </w:rPr>
        <w:t>
      45. Тәуекелдерді бағалау нәтижесінің негізінде оларды барынша төмендетуге бағытталған ықтимал іс-шаралар анықталады.</w:t>
      </w:r>
      <w:r>
        <w:br/>
      </w:r>
      <w:r>
        <w:rPr>
          <w:rFonts w:ascii="Times New Roman"/>
          <w:b w:val="false"/>
          <w:i w:val="false"/>
          <w:color w:val="000000"/>
          <w:sz w:val="28"/>
        </w:rPr>
        <w:t>
</w:t>
      </w:r>
      <w:r>
        <w:rPr>
          <w:rFonts w:ascii="Times New Roman"/>
          <w:b w:val="false"/>
          <w:i w:val="false"/>
          <w:color w:val="000000"/>
          <w:sz w:val="28"/>
        </w:rPr>
        <w:t>
      46. Тәуекелдерді барынша төмендету тәуекелдер көрсеткіштері тәуекелдер көрсеткіштерінің шекті мәнінен асып түскен жағдайларда қажетті болып табылады. Тәуекелдерді барынша төмендету мына іс-шаралармен шектелмей жүзеге асырылады:</w:t>
      </w:r>
      <w:r>
        <w:br/>
      </w:r>
      <w:r>
        <w:rPr>
          <w:rFonts w:ascii="Times New Roman"/>
          <w:b w:val="false"/>
          <w:i w:val="false"/>
          <w:color w:val="000000"/>
          <w:sz w:val="28"/>
        </w:rPr>
        <w:t>
</w:t>
      </w:r>
      <w:r>
        <w:rPr>
          <w:rFonts w:ascii="Times New Roman"/>
          <w:b w:val="false"/>
          <w:i w:val="false"/>
          <w:color w:val="000000"/>
          <w:sz w:val="28"/>
        </w:rPr>
        <w:t>
      1) ішкі бақылау жүйесін енгізу, тәуекелдерге мұқият мониторинг жүргізу мен қадағалауды жүзеге асыру, тәуекелдерді басқару саласында қызметкерлердің біліктілігін арттыру;</w:t>
      </w:r>
      <w:r>
        <w:br/>
      </w:r>
      <w:r>
        <w:rPr>
          <w:rFonts w:ascii="Times New Roman"/>
          <w:b w:val="false"/>
          <w:i w:val="false"/>
          <w:color w:val="000000"/>
          <w:sz w:val="28"/>
        </w:rPr>
        <w:t>
</w:t>
      </w:r>
      <w:r>
        <w:rPr>
          <w:rFonts w:ascii="Times New Roman"/>
          <w:b w:val="false"/>
          <w:i w:val="false"/>
          <w:color w:val="000000"/>
          <w:sz w:val="28"/>
        </w:rPr>
        <w:t>
      2) қор биржасының қызметі процесінде қор биржасының органдары қабылдайтын сол және өзге шешімдерге тән тәуекелдер туындаған жағдайда, зиянды сәйкестендіру мен барынша төмендету бойынша рәсімдерді жетілдіру;</w:t>
      </w:r>
      <w:r>
        <w:br/>
      </w:r>
      <w:r>
        <w:rPr>
          <w:rFonts w:ascii="Times New Roman"/>
          <w:b w:val="false"/>
          <w:i w:val="false"/>
          <w:color w:val="000000"/>
          <w:sz w:val="28"/>
        </w:rPr>
        <w:t>
</w:t>
      </w:r>
      <w:r>
        <w:rPr>
          <w:rFonts w:ascii="Times New Roman"/>
          <w:b w:val="false"/>
          <w:i w:val="false"/>
          <w:color w:val="000000"/>
          <w:sz w:val="28"/>
        </w:rPr>
        <w:t>
      3) трейдерлер болып табылмайтын, бірақ осындай лимиттерді белгілеуге уәкілетті тұлғалар қор биржасындағы сауда-саттық процесіне қатысушылар - трейдерлер үшін қаржы құралдары бойынша лимиттерді белгілеуді көздейтін бағдарламалық-техникалық қамтамасыз етуді қор биржасының енгізуі;</w:t>
      </w:r>
      <w:r>
        <w:br/>
      </w:r>
      <w:r>
        <w:rPr>
          <w:rFonts w:ascii="Times New Roman"/>
          <w:b w:val="false"/>
          <w:i w:val="false"/>
          <w:color w:val="000000"/>
          <w:sz w:val="28"/>
        </w:rPr>
        <w:t>
</w:t>
      </w:r>
      <w:r>
        <w:rPr>
          <w:rFonts w:ascii="Times New Roman"/>
          <w:b w:val="false"/>
          <w:i w:val="false"/>
          <w:color w:val="000000"/>
          <w:sz w:val="28"/>
        </w:rPr>
        <w:t>
      4) сауда-саттықты ұйымдастыру процесінде екі жылда бір реттен сирек емес қолданылатын қор биржасының бағдарламалық-техникалық қамтамасыз етуіне аудитті жүргізу.</w:t>
      </w:r>
      <w:r>
        <w:br/>
      </w:r>
      <w:r>
        <w:rPr>
          <w:rFonts w:ascii="Times New Roman"/>
          <w:b w:val="false"/>
          <w:i w:val="false"/>
          <w:color w:val="000000"/>
          <w:sz w:val="28"/>
        </w:rPr>
        <w:t>
</w:t>
      </w:r>
      <w:r>
        <w:rPr>
          <w:rFonts w:ascii="Times New Roman"/>
          <w:b w:val="false"/>
          <w:i w:val="false"/>
          <w:color w:val="000000"/>
          <w:sz w:val="28"/>
        </w:rPr>
        <w:t>
      47. Директорлар кеңесі тәуекелдер туындауы бойынша есептілікті беру тәртібін бекітеді, оның мақсаты болып мыналар табылады:</w:t>
      </w:r>
      <w:r>
        <w:br/>
      </w:r>
      <w:r>
        <w:rPr>
          <w:rFonts w:ascii="Times New Roman"/>
          <w:b w:val="false"/>
          <w:i w:val="false"/>
          <w:color w:val="000000"/>
          <w:sz w:val="28"/>
        </w:rPr>
        <w:t>
</w:t>
      </w:r>
      <w:r>
        <w:rPr>
          <w:rFonts w:ascii="Times New Roman"/>
          <w:b w:val="false"/>
          <w:i w:val="false"/>
          <w:color w:val="000000"/>
          <w:sz w:val="28"/>
        </w:rPr>
        <w:t>
      1) тәуекелдер туындау салдарынан болған шығындар туралы ақпараттық базаны құру;</w:t>
      </w:r>
      <w:r>
        <w:br/>
      </w:r>
      <w:r>
        <w:rPr>
          <w:rFonts w:ascii="Times New Roman"/>
          <w:b w:val="false"/>
          <w:i w:val="false"/>
          <w:color w:val="000000"/>
          <w:sz w:val="28"/>
        </w:rPr>
        <w:t>
</w:t>
      </w:r>
      <w:r>
        <w:rPr>
          <w:rFonts w:ascii="Times New Roman"/>
          <w:b w:val="false"/>
          <w:i w:val="false"/>
          <w:color w:val="000000"/>
          <w:sz w:val="28"/>
        </w:rPr>
        <w:t>
      2) тәуекелдер туындау нәтижесінде болған нақты зиян туралы ақпаратты талдауы арқылы тәуекелдерді басқару мен барынша төмендету процестерін жетілдіру;</w:t>
      </w:r>
      <w:r>
        <w:br/>
      </w:r>
      <w:r>
        <w:rPr>
          <w:rFonts w:ascii="Times New Roman"/>
          <w:b w:val="false"/>
          <w:i w:val="false"/>
          <w:color w:val="000000"/>
          <w:sz w:val="28"/>
        </w:rPr>
        <w:t>
</w:t>
      </w:r>
      <w:r>
        <w:rPr>
          <w:rFonts w:ascii="Times New Roman"/>
          <w:b w:val="false"/>
          <w:i w:val="false"/>
          <w:color w:val="000000"/>
          <w:sz w:val="28"/>
        </w:rPr>
        <w:t>
      3) тәуекелдер туындау нәтижесінде пайда болатын зиянның құнын кезеңді бағалауды жүргізу;</w:t>
      </w:r>
      <w:r>
        <w:br/>
      </w:r>
      <w:r>
        <w:rPr>
          <w:rFonts w:ascii="Times New Roman"/>
          <w:b w:val="false"/>
          <w:i w:val="false"/>
          <w:color w:val="000000"/>
          <w:sz w:val="28"/>
        </w:rPr>
        <w:t>
</w:t>
      </w:r>
      <w:r>
        <w:rPr>
          <w:rFonts w:ascii="Times New Roman"/>
          <w:b w:val="false"/>
          <w:i w:val="false"/>
          <w:color w:val="000000"/>
          <w:sz w:val="28"/>
        </w:rPr>
        <w:t>
      4) тәуекелдер туындауының маңызды жағдайларына уақтылы және тиісті ден қоюды қамтамасыз ету;</w:t>
      </w:r>
      <w:r>
        <w:br/>
      </w:r>
      <w:r>
        <w:rPr>
          <w:rFonts w:ascii="Times New Roman"/>
          <w:b w:val="false"/>
          <w:i w:val="false"/>
          <w:color w:val="000000"/>
          <w:sz w:val="28"/>
        </w:rPr>
        <w:t>
</w:t>
      </w:r>
      <w:r>
        <w:rPr>
          <w:rFonts w:ascii="Times New Roman"/>
          <w:b w:val="false"/>
          <w:i w:val="false"/>
          <w:color w:val="000000"/>
          <w:sz w:val="28"/>
        </w:rPr>
        <w:t>
      5) деректерді жинау мен енгізу жөніндегі рәсімдерді толық үйлестіруді қамтамасыз ету, сондай-ақ ақпаратты қайталау және (немесе) жіберіп алу бойынша қателерді болдырмау.</w:t>
      </w:r>
    </w:p>
    <w:bookmarkEnd w:id="9"/>
    <w:bookmarkStart w:name="z206" w:id="10"/>
    <w:p>
      <w:pPr>
        <w:spacing w:after="0"/>
        <w:ind w:left="0"/>
        <w:jc w:val="left"/>
      </w:pPr>
      <w:r>
        <w:rPr>
          <w:rFonts w:ascii="Times New Roman"/>
          <w:b/>
          <w:i w:val="false"/>
          <w:color w:val="000000"/>
        </w:rPr>
        <w:t xml:space="preserve"> 
5-тарау. Қор биржасының меншікті активтері есебінен қаржы құралдармен мәмілелерді жүзеге асыру бойынша қызметті ұйымдастыруға қойылатын талаптар</w:t>
      </w:r>
    </w:p>
    <w:bookmarkEnd w:id="10"/>
    <w:bookmarkStart w:name="z207" w:id="11"/>
    <w:p>
      <w:pPr>
        <w:spacing w:after="0"/>
        <w:ind w:left="0"/>
        <w:jc w:val="both"/>
      </w:pPr>
      <w:r>
        <w:rPr>
          <w:rFonts w:ascii="Times New Roman"/>
          <w:b w:val="false"/>
          <w:i w:val="false"/>
          <w:color w:val="000000"/>
          <w:sz w:val="28"/>
        </w:rPr>
        <w:t>
      48. Қор биржасының меншікті активтерін тиімді инвестициялауды қамтамасыз ету мақсатында, тоқсанына бір реттен жиі емес мыналар жүргізіледі:</w:t>
      </w:r>
      <w:r>
        <w:br/>
      </w:r>
      <w:r>
        <w:rPr>
          <w:rFonts w:ascii="Times New Roman"/>
          <w:b w:val="false"/>
          <w:i w:val="false"/>
          <w:color w:val="000000"/>
          <w:sz w:val="28"/>
        </w:rPr>
        <w:t>
</w:t>
      </w:r>
      <w:r>
        <w:rPr>
          <w:rFonts w:ascii="Times New Roman"/>
          <w:b w:val="false"/>
          <w:i w:val="false"/>
          <w:color w:val="000000"/>
          <w:sz w:val="28"/>
        </w:rPr>
        <w:t>
      1) эмитенттің қаржылық жай-күйін талдауды қоса алғанда, эмитенттерді және олар шығарған (берген) қаржы құралдарына, оның активтері құнының одан әрі өсу потенциалына, қабылданған міндеттемелер бойынша жауап беру қабілетіне, осы эмитенттің қаржы құралдарына инвестициялауға және осы тәуекелдердің уәкілетті орган қор биржасы үшін белгілеген пруденциалдық нормативтерге және өзге де нормалар мен лимиттерге әсер етуіне байланысты тәуекелдерге талдау;</w:t>
      </w:r>
      <w:r>
        <w:br/>
      </w:r>
      <w:r>
        <w:rPr>
          <w:rFonts w:ascii="Times New Roman"/>
          <w:b w:val="false"/>
          <w:i w:val="false"/>
          <w:color w:val="000000"/>
          <w:sz w:val="28"/>
        </w:rPr>
        <w:t>
</w:t>
      </w:r>
      <w:r>
        <w:rPr>
          <w:rFonts w:ascii="Times New Roman"/>
          <w:b w:val="false"/>
          <w:i w:val="false"/>
          <w:color w:val="000000"/>
          <w:sz w:val="28"/>
        </w:rPr>
        <w:t>
      2) инвестициялауды жүргізу көзделген қаржы құралдары айналымының талаптары мен кірістілігін талдау;</w:t>
      </w:r>
      <w:r>
        <w:br/>
      </w:r>
      <w:r>
        <w:rPr>
          <w:rFonts w:ascii="Times New Roman"/>
          <w:b w:val="false"/>
          <w:i w:val="false"/>
          <w:color w:val="000000"/>
          <w:sz w:val="28"/>
        </w:rPr>
        <w:t>
</w:t>
      </w:r>
      <w:r>
        <w:rPr>
          <w:rFonts w:ascii="Times New Roman"/>
          <w:b w:val="false"/>
          <w:i w:val="false"/>
          <w:color w:val="000000"/>
          <w:sz w:val="28"/>
        </w:rPr>
        <w:t>
      3) портфельдің құрылымы, кірістіліктің өзгеру динамикасы туралы мәліметтерді, портфельдің құрылымын оңтайландыру бойынша шығынды позициялар мен ұсынымдарды талдауды қоса алғанда, меншікті активтер есебінен сатып алынған бағалы қағаздар портфеліне талдау.</w:t>
      </w:r>
      <w:r>
        <w:br/>
      </w:r>
      <w:r>
        <w:rPr>
          <w:rFonts w:ascii="Times New Roman"/>
          <w:b w:val="false"/>
          <w:i w:val="false"/>
          <w:color w:val="000000"/>
          <w:sz w:val="28"/>
        </w:rPr>
        <w:t>
</w:t>
      </w:r>
      <w:r>
        <w:rPr>
          <w:rFonts w:ascii="Times New Roman"/>
          <w:b w:val="false"/>
          <w:i w:val="false"/>
          <w:color w:val="000000"/>
          <w:sz w:val="28"/>
        </w:rPr>
        <w:t>
      49. Осы Нұсқаулықтың 48-тармағында көрсетілген аналитикалық зерттеулер негізінде осындай ұсынымдарды беруге негіздеме болған факторлардың толық тізбесі бар ұсынымдар әзірленеді.</w:t>
      </w:r>
      <w:r>
        <w:br/>
      </w:r>
      <w:r>
        <w:rPr>
          <w:rFonts w:ascii="Times New Roman"/>
          <w:b w:val="false"/>
          <w:i w:val="false"/>
          <w:color w:val="000000"/>
          <w:sz w:val="28"/>
        </w:rPr>
        <w:t>
</w:t>
      </w:r>
      <w:r>
        <w:rPr>
          <w:rFonts w:ascii="Times New Roman"/>
          <w:b w:val="false"/>
          <w:i w:val="false"/>
          <w:color w:val="000000"/>
          <w:sz w:val="28"/>
        </w:rPr>
        <w:t>
      50. Ұсынымдар:</w:t>
      </w:r>
      <w:r>
        <w:br/>
      </w:r>
      <w:r>
        <w:rPr>
          <w:rFonts w:ascii="Times New Roman"/>
          <w:b w:val="false"/>
          <w:i w:val="false"/>
          <w:color w:val="000000"/>
          <w:sz w:val="28"/>
        </w:rPr>
        <w:t>
</w:t>
      </w:r>
      <w:r>
        <w:rPr>
          <w:rFonts w:ascii="Times New Roman"/>
          <w:b w:val="false"/>
          <w:i w:val="false"/>
          <w:color w:val="000000"/>
          <w:sz w:val="28"/>
        </w:rPr>
        <w:t xml:space="preserve">
      1) меншікті активтерді инвестициялау саясатын әзірлеу, сондай-ақ көрсетілген құжаттарға өзгерістер мен толықтырулар енгізу; </w:t>
      </w:r>
      <w:r>
        <w:br/>
      </w:r>
      <w:r>
        <w:rPr>
          <w:rFonts w:ascii="Times New Roman"/>
          <w:b w:val="false"/>
          <w:i w:val="false"/>
          <w:color w:val="000000"/>
          <w:sz w:val="28"/>
        </w:rPr>
        <w:t>
</w:t>
      </w:r>
      <w:r>
        <w:rPr>
          <w:rFonts w:ascii="Times New Roman"/>
          <w:b w:val="false"/>
          <w:i w:val="false"/>
          <w:color w:val="000000"/>
          <w:sz w:val="28"/>
        </w:rPr>
        <w:t>
      2) инвестициялау лимиттерін белгілеу мен қайта қарау;</w:t>
      </w:r>
      <w:r>
        <w:br/>
      </w:r>
      <w:r>
        <w:rPr>
          <w:rFonts w:ascii="Times New Roman"/>
          <w:b w:val="false"/>
          <w:i w:val="false"/>
          <w:color w:val="000000"/>
          <w:sz w:val="28"/>
        </w:rPr>
        <w:t>
</w:t>
      </w:r>
      <w:r>
        <w:rPr>
          <w:rFonts w:ascii="Times New Roman"/>
          <w:b w:val="false"/>
          <w:i w:val="false"/>
          <w:color w:val="000000"/>
          <w:sz w:val="28"/>
        </w:rPr>
        <w:t>
      3) портфельдің құрылымы, кірістіліктің өзгеру динамикасы туралы мәліметтерді, портфельдің құрылымын оңтайландыру бойынша шығынды позицияларды және ұсынымдарды талдауды қоса алғанда, меншікті активтер есебінен сатып алынған бағалы қағаздар портфеліне талдау кезінде беріледі.</w:t>
      </w:r>
      <w:r>
        <w:br/>
      </w:r>
      <w:r>
        <w:rPr>
          <w:rFonts w:ascii="Times New Roman"/>
          <w:b w:val="false"/>
          <w:i w:val="false"/>
          <w:color w:val="000000"/>
          <w:sz w:val="28"/>
        </w:rPr>
        <w:t>
</w:t>
      </w:r>
      <w:r>
        <w:rPr>
          <w:rFonts w:ascii="Times New Roman"/>
          <w:b w:val="false"/>
          <w:i w:val="false"/>
          <w:color w:val="000000"/>
          <w:sz w:val="28"/>
        </w:rPr>
        <w:t>
      51. Ұсынымда мынадай мәліметтер болады:</w:t>
      </w:r>
      <w:r>
        <w:br/>
      </w:r>
      <w:r>
        <w:rPr>
          <w:rFonts w:ascii="Times New Roman"/>
          <w:b w:val="false"/>
          <w:i w:val="false"/>
          <w:color w:val="000000"/>
          <w:sz w:val="28"/>
        </w:rPr>
        <w:t>
</w:t>
      </w:r>
      <w:r>
        <w:rPr>
          <w:rFonts w:ascii="Times New Roman"/>
          <w:b w:val="false"/>
          <w:i w:val="false"/>
          <w:color w:val="000000"/>
          <w:sz w:val="28"/>
        </w:rPr>
        <w:t>
      1) ұсынымның нөмірі және берілген күні;</w:t>
      </w:r>
      <w:r>
        <w:br/>
      </w:r>
      <w:r>
        <w:rPr>
          <w:rFonts w:ascii="Times New Roman"/>
          <w:b w:val="false"/>
          <w:i w:val="false"/>
          <w:color w:val="000000"/>
          <w:sz w:val="28"/>
        </w:rPr>
        <w:t>
</w:t>
      </w:r>
      <w:r>
        <w:rPr>
          <w:rFonts w:ascii="Times New Roman"/>
          <w:b w:val="false"/>
          <w:i w:val="false"/>
          <w:color w:val="000000"/>
          <w:sz w:val="28"/>
        </w:rPr>
        <w:t>
      2) қор биржасының ұсынымды дайындаған жауапты бөлімшесі және қызметкері туралы мәліметтер;</w:t>
      </w:r>
      <w:r>
        <w:br/>
      </w:r>
      <w:r>
        <w:rPr>
          <w:rFonts w:ascii="Times New Roman"/>
          <w:b w:val="false"/>
          <w:i w:val="false"/>
          <w:color w:val="000000"/>
          <w:sz w:val="28"/>
        </w:rPr>
        <w:t>
</w:t>
      </w:r>
      <w:r>
        <w:rPr>
          <w:rFonts w:ascii="Times New Roman"/>
          <w:b w:val="false"/>
          <w:i w:val="false"/>
          <w:color w:val="000000"/>
          <w:sz w:val="28"/>
        </w:rPr>
        <w:t>
      3) ұсыным беру үшін пайдаланылған ақпарат дерек көздерінің тізбесі (сипаттамасы);</w:t>
      </w:r>
      <w:r>
        <w:br/>
      </w:r>
      <w:r>
        <w:rPr>
          <w:rFonts w:ascii="Times New Roman"/>
          <w:b w:val="false"/>
          <w:i w:val="false"/>
          <w:color w:val="000000"/>
          <w:sz w:val="28"/>
        </w:rPr>
        <w:t>
</w:t>
      </w:r>
      <w:r>
        <w:rPr>
          <w:rFonts w:ascii="Times New Roman"/>
          <w:b w:val="false"/>
          <w:i w:val="false"/>
          <w:color w:val="000000"/>
          <w:sz w:val="28"/>
        </w:rPr>
        <w:t>
      4) ұсыным беру үшін пайдаланылған ақпаратты талдау нәтижелері, мына ақпаратты қоса алғанда, бірақ онымен шектелмей:</w:t>
      </w:r>
      <w:r>
        <w:br/>
      </w:r>
      <w:r>
        <w:rPr>
          <w:rFonts w:ascii="Times New Roman"/>
          <w:b w:val="false"/>
          <w:i w:val="false"/>
          <w:color w:val="000000"/>
          <w:sz w:val="28"/>
        </w:rPr>
        <w:t>
      жасалатын мәміленің меншікті активтер бойынша кірістердің болжанатын өзгерісіне әсері туралы;</w:t>
      </w:r>
      <w:r>
        <w:br/>
      </w:r>
      <w:r>
        <w:rPr>
          <w:rFonts w:ascii="Times New Roman"/>
          <w:b w:val="false"/>
          <w:i w:val="false"/>
          <w:color w:val="000000"/>
          <w:sz w:val="28"/>
        </w:rPr>
        <w:t>
      осы қаржы құралын сатып алумен байланысты тәуекелдер туралы;</w:t>
      </w:r>
      <w:r>
        <w:br/>
      </w:r>
      <w:r>
        <w:rPr>
          <w:rFonts w:ascii="Times New Roman"/>
          <w:b w:val="false"/>
          <w:i w:val="false"/>
          <w:color w:val="000000"/>
          <w:sz w:val="28"/>
        </w:rPr>
        <w:t>
      жасалатын мәміленің уәкілетті орган белгілеген пруденциалдық нормативтер мәнінің өзгеруіне әсері туралы;</w:t>
      </w:r>
      <w:r>
        <w:br/>
      </w:r>
      <w:r>
        <w:rPr>
          <w:rFonts w:ascii="Times New Roman"/>
          <w:b w:val="false"/>
          <w:i w:val="false"/>
          <w:color w:val="000000"/>
          <w:sz w:val="28"/>
        </w:rPr>
        <w:t>
</w:t>
      </w:r>
      <w:r>
        <w:rPr>
          <w:rFonts w:ascii="Times New Roman"/>
          <w:b w:val="false"/>
          <w:i w:val="false"/>
          <w:color w:val="000000"/>
          <w:sz w:val="28"/>
        </w:rPr>
        <w:t>
      5) ұсынылатын инвестициялық шешімнің нұсқалары;</w:t>
      </w:r>
      <w:r>
        <w:br/>
      </w:r>
      <w:r>
        <w:rPr>
          <w:rFonts w:ascii="Times New Roman"/>
          <w:b w:val="false"/>
          <w:i w:val="false"/>
          <w:color w:val="000000"/>
          <w:sz w:val="28"/>
        </w:rPr>
        <w:t>
</w:t>
      </w:r>
      <w:r>
        <w:rPr>
          <w:rFonts w:ascii="Times New Roman"/>
          <w:b w:val="false"/>
          <w:i w:val="false"/>
          <w:color w:val="000000"/>
          <w:sz w:val="28"/>
        </w:rPr>
        <w:t>
      6) қаржы құралының түрін, көлемін, бағалар диапазонын, осы құралдың кірістілік деңгейін және басқа сипаттамаларын (талаптарын) көрсетумен оның сипаттамасы;</w:t>
      </w:r>
      <w:r>
        <w:br/>
      </w:r>
      <w:r>
        <w:rPr>
          <w:rFonts w:ascii="Times New Roman"/>
          <w:b w:val="false"/>
          <w:i w:val="false"/>
          <w:color w:val="000000"/>
          <w:sz w:val="28"/>
        </w:rPr>
        <w:t>
</w:t>
      </w:r>
      <w:r>
        <w:rPr>
          <w:rFonts w:ascii="Times New Roman"/>
          <w:b w:val="false"/>
          <w:i w:val="false"/>
          <w:color w:val="000000"/>
          <w:sz w:val="28"/>
        </w:rPr>
        <w:t>
      7) қор биржасының инвестициялау саясатына сәйкес мәміле жасауға ұсынылатын қорытындының мақсаты;</w:t>
      </w:r>
      <w:r>
        <w:br/>
      </w:r>
      <w:r>
        <w:rPr>
          <w:rFonts w:ascii="Times New Roman"/>
          <w:b w:val="false"/>
          <w:i w:val="false"/>
          <w:color w:val="000000"/>
          <w:sz w:val="28"/>
        </w:rPr>
        <w:t>
</w:t>
      </w:r>
      <w:r>
        <w:rPr>
          <w:rFonts w:ascii="Times New Roman"/>
          <w:b w:val="false"/>
          <w:i w:val="false"/>
          <w:color w:val="000000"/>
          <w:sz w:val="28"/>
        </w:rPr>
        <w:t>
      8) ұсыным берген тұлғалардың атқаратын лауазымдарын көрсетумен қойған қолдары;</w:t>
      </w:r>
      <w:r>
        <w:br/>
      </w:r>
      <w:r>
        <w:rPr>
          <w:rFonts w:ascii="Times New Roman"/>
          <w:b w:val="false"/>
          <w:i w:val="false"/>
          <w:color w:val="000000"/>
          <w:sz w:val="28"/>
        </w:rPr>
        <w:t>
</w:t>
      </w:r>
      <w:r>
        <w:rPr>
          <w:rFonts w:ascii="Times New Roman"/>
          <w:b w:val="false"/>
          <w:i w:val="false"/>
          <w:color w:val="000000"/>
          <w:sz w:val="28"/>
        </w:rPr>
        <w:t>
      9) қор биржасының ішкі құжаттарында белгіленген өзге де ақпарат.</w:t>
      </w:r>
      <w:r>
        <w:br/>
      </w:r>
      <w:r>
        <w:rPr>
          <w:rFonts w:ascii="Times New Roman"/>
          <w:b w:val="false"/>
          <w:i w:val="false"/>
          <w:color w:val="000000"/>
          <w:sz w:val="28"/>
        </w:rPr>
        <w:t>
</w:t>
      </w:r>
      <w:r>
        <w:rPr>
          <w:rFonts w:ascii="Times New Roman"/>
          <w:b w:val="false"/>
          <w:i w:val="false"/>
          <w:color w:val="000000"/>
          <w:sz w:val="28"/>
        </w:rPr>
        <w:t>
      52. Ұсынымдар оларды дайындауға негіздеме болған барлық құжаттармен бірге сақталады.</w:t>
      </w:r>
      <w:r>
        <w:br/>
      </w:r>
      <w:r>
        <w:rPr>
          <w:rFonts w:ascii="Times New Roman"/>
          <w:b w:val="false"/>
          <w:i w:val="false"/>
          <w:color w:val="000000"/>
          <w:sz w:val="28"/>
        </w:rPr>
        <w:t>
</w:t>
      </w:r>
      <w:r>
        <w:rPr>
          <w:rFonts w:ascii="Times New Roman"/>
          <w:b w:val="false"/>
          <w:i w:val="false"/>
          <w:color w:val="000000"/>
          <w:sz w:val="28"/>
        </w:rPr>
        <w:t>
      53. Қор биржасының тәуекелдерді басқару жөніндегі бөлімшесі:</w:t>
      </w:r>
      <w:r>
        <w:br/>
      </w:r>
      <w:r>
        <w:rPr>
          <w:rFonts w:ascii="Times New Roman"/>
          <w:b w:val="false"/>
          <w:i w:val="false"/>
          <w:color w:val="000000"/>
          <w:sz w:val="28"/>
        </w:rPr>
        <w:t>
</w:t>
      </w:r>
      <w:r>
        <w:rPr>
          <w:rFonts w:ascii="Times New Roman"/>
          <w:b w:val="false"/>
          <w:i w:val="false"/>
          <w:color w:val="000000"/>
          <w:sz w:val="28"/>
        </w:rPr>
        <w:t>
      1) қаржы құралдарымен операциялар бойынша, оның ішінде қаржы құралдары нарығында ("stop-loss") бағалардың күрт ауытқуымен байланысты шамадан тыс шығындарды болдырмау жөніндегі оперативті рәсімдерді, сондай-ақ тиісті кірістілікті қаржы құралдары бойынша бағалардың өлшемдік деңгейлерін белгілейді, ол деңгейлерге жеткеннен кейін қаржы құралының нарықтық құнының ("take-profit") төмендеу ықтималдығы жоғарылайды. "stop-loss" және "take-profit" лимиттері белсенді нарық жұмыс істейтін қаржы құралдары үшін, сондай-ақ тізбесін Қордың (Ұйымның) инвестициялық комитеті белгілейтін өзге де құралдары үшін белгіленеді;</w:t>
      </w:r>
      <w:r>
        <w:br/>
      </w:r>
      <w:r>
        <w:rPr>
          <w:rFonts w:ascii="Times New Roman"/>
          <w:b w:val="false"/>
          <w:i w:val="false"/>
          <w:color w:val="000000"/>
          <w:sz w:val="28"/>
        </w:rPr>
        <w:t>
</w:t>
      </w:r>
      <w:r>
        <w:rPr>
          <w:rFonts w:ascii="Times New Roman"/>
          <w:b w:val="false"/>
          <w:i w:val="false"/>
          <w:color w:val="000000"/>
          <w:sz w:val="28"/>
        </w:rPr>
        <w:t>
      2) қаржы құралдары нарығының ауқымы мен динамикасына және қаржы құралының өтімділігіне сәйкес лимиттерді қайта қарауға бастамашы болады;</w:t>
      </w:r>
      <w:r>
        <w:br/>
      </w:r>
      <w:r>
        <w:rPr>
          <w:rFonts w:ascii="Times New Roman"/>
          <w:b w:val="false"/>
          <w:i w:val="false"/>
          <w:color w:val="000000"/>
          <w:sz w:val="28"/>
        </w:rPr>
        <w:t>
</w:t>
      </w:r>
      <w:r>
        <w:rPr>
          <w:rFonts w:ascii="Times New Roman"/>
          <w:b w:val="false"/>
          <w:i w:val="false"/>
          <w:color w:val="000000"/>
          <w:sz w:val="28"/>
        </w:rPr>
        <w:t>
      3) меншікті активтер бойынша өтімділікті жоғалту тәуекеліне ұшырайтындығы жөнінде қорытындыны дайындайды және осы қорытындыны директорлар кеңесіне береді;</w:t>
      </w:r>
      <w:r>
        <w:br/>
      </w:r>
      <w:r>
        <w:rPr>
          <w:rFonts w:ascii="Times New Roman"/>
          <w:b w:val="false"/>
          <w:i w:val="false"/>
          <w:color w:val="000000"/>
          <w:sz w:val="28"/>
        </w:rPr>
        <w:t>
</w:t>
      </w:r>
      <w:r>
        <w:rPr>
          <w:rFonts w:ascii="Times New Roman"/>
          <w:b w:val="false"/>
          <w:i w:val="false"/>
          <w:color w:val="000000"/>
          <w:sz w:val="28"/>
        </w:rPr>
        <w:t>
      4) меншікті активтер есебінен мәмілелер жүзеге асырылуы процесінде алынатын ақпарат негізінде инвестициялық портфельдің кредиттік, пайыздық, валюталық және баға тәуекелдеріне ұшырағыштығы туралы қорытындыны дайындайды және осы қорытындыны инвестициялық комитетке ұсынады;</w:t>
      </w:r>
      <w:r>
        <w:br/>
      </w:r>
      <w:r>
        <w:rPr>
          <w:rFonts w:ascii="Times New Roman"/>
          <w:b w:val="false"/>
          <w:i w:val="false"/>
          <w:color w:val="000000"/>
          <w:sz w:val="28"/>
        </w:rPr>
        <w:t>
</w:t>
      </w:r>
      <w:r>
        <w:rPr>
          <w:rFonts w:ascii="Times New Roman"/>
          <w:b w:val="false"/>
          <w:i w:val="false"/>
          <w:color w:val="000000"/>
          <w:sz w:val="28"/>
        </w:rPr>
        <w:t>
      5) тәуекелдерді бағалау моделі және ағымдағы бағаларды нарықтыққа келтіру негізінде қаржы құралдары құнын бағалауды жүргізеді, оның ішінде осы Нұсқаулықтың </w:t>
      </w:r>
      <w:r>
        <w:rPr>
          <w:rFonts w:ascii="Times New Roman"/>
          <w:b w:val="false"/>
          <w:i w:val="false"/>
          <w:color w:val="000000"/>
          <w:sz w:val="28"/>
        </w:rPr>
        <w:t>2-қосымшасының</w:t>
      </w:r>
      <w:r>
        <w:rPr>
          <w:rFonts w:ascii="Times New Roman"/>
          <w:b w:val="false"/>
          <w:i w:val="false"/>
          <w:color w:val="000000"/>
          <w:sz w:val="28"/>
        </w:rPr>
        <w:t xml:space="preserve"> 1-нысанына сәйкес баға тәуекелі бойынша стресс-тестингті жүзеге асырады;</w:t>
      </w:r>
      <w:r>
        <w:br/>
      </w:r>
      <w:r>
        <w:rPr>
          <w:rFonts w:ascii="Times New Roman"/>
          <w:b w:val="false"/>
          <w:i w:val="false"/>
          <w:color w:val="000000"/>
          <w:sz w:val="28"/>
        </w:rPr>
        <w:t>
</w:t>
      </w:r>
      <w:r>
        <w:rPr>
          <w:rFonts w:ascii="Times New Roman"/>
          <w:b w:val="false"/>
          <w:i w:val="false"/>
          <w:color w:val="000000"/>
          <w:sz w:val="28"/>
        </w:rPr>
        <w:t>
      6) бэк-тестинг жүргізеді, қор биржасы бойынша тарихи деректерді қолданып және стресс-тестинг жүргізу нәтижесінде есептелген нәтижелерді қаржы құралдарымен операцияларды жасасудың ағымдағы (нақты) нәтижелерімен салыстырып, тәуекелдерді өлшеу рәсімінің тиімділігін тексеруді жүзеге асырады;</w:t>
      </w:r>
      <w:r>
        <w:br/>
      </w:r>
      <w:r>
        <w:rPr>
          <w:rFonts w:ascii="Times New Roman"/>
          <w:b w:val="false"/>
          <w:i w:val="false"/>
          <w:color w:val="000000"/>
          <w:sz w:val="28"/>
        </w:rPr>
        <w:t>
</w:t>
      </w:r>
      <w:r>
        <w:rPr>
          <w:rFonts w:ascii="Times New Roman"/>
          <w:b w:val="false"/>
          <w:i w:val="false"/>
          <w:color w:val="000000"/>
          <w:sz w:val="28"/>
        </w:rPr>
        <w:t>
      7) стресс-тестингтің және бэк-тестингтің нәтижелерін директорлар кеңесіне және тәуекелдерді бағалау мен жүйелі түрдегі стресс-тестингтердің нәтижелерін қаржы құралдарымен мәмілелерді жасасуға қатысты инвестициялық шешімдерді қабылдауда қолданатын инвестициялық комитетке береді.</w:t>
      </w:r>
      <w:r>
        <w:br/>
      </w:r>
      <w:r>
        <w:rPr>
          <w:rFonts w:ascii="Times New Roman"/>
          <w:b w:val="false"/>
          <w:i w:val="false"/>
          <w:color w:val="000000"/>
          <w:sz w:val="28"/>
        </w:rPr>
        <w:t>
</w:t>
      </w:r>
      <w:r>
        <w:rPr>
          <w:rFonts w:ascii="Times New Roman"/>
          <w:b w:val="false"/>
          <w:i w:val="false"/>
          <w:color w:val="000000"/>
          <w:sz w:val="28"/>
        </w:rPr>
        <w:t>
      54. Қор биржасының тәуекелдерді басқаруды бойынша бөлімшесінің осы Нұсқаулықтың 53-тармағының 4) тармақшасына сәйкес дайындалған қорытындысында мына мәліметтерді қамтиды, бірақ олармен шектелмейді:</w:t>
      </w:r>
      <w:r>
        <w:br/>
      </w:r>
      <w:r>
        <w:rPr>
          <w:rFonts w:ascii="Times New Roman"/>
          <w:b w:val="false"/>
          <w:i w:val="false"/>
          <w:color w:val="000000"/>
          <w:sz w:val="28"/>
        </w:rPr>
        <w:t>
      инвестициялық комитет белгілеген лимиттердің сақталуына жасалатын мәміленің әсері туралы;</w:t>
      </w:r>
      <w:r>
        <w:br/>
      </w:r>
      <w:r>
        <w:rPr>
          <w:rFonts w:ascii="Times New Roman"/>
          <w:b w:val="false"/>
          <w:i w:val="false"/>
          <w:color w:val="000000"/>
          <w:sz w:val="28"/>
        </w:rPr>
        <w:t>
      жасалатын мәміленің уәкілетті орган белгілеген пруденциалдық нормативтер мәнінің ықтимал өзгерісіне әсері туралы;</w:t>
      </w:r>
      <w:r>
        <w:br/>
      </w:r>
      <w:r>
        <w:rPr>
          <w:rFonts w:ascii="Times New Roman"/>
          <w:b w:val="false"/>
          <w:i w:val="false"/>
          <w:color w:val="000000"/>
          <w:sz w:val="28"/>
        </w:rPr>
        <w:t>
      осы қаржы құралын сатып алумен байланысты тәуекелдер туралы.</w:t>
      </w:r>
      <w:r>
        <w:br/>
      </w:r>
      <w:r>
        <w:rPr>
          <w:rFonts w:ascii="Times New Roman"/>
          <w:b w:val="false"/>
          <w:i w:val="false"/>
          <w:color w:val="000000"/>
          <w:sz w:val="28"/>
        </w:rPr>
        <w:t>
</w:t>
      </w:r>
      <w:r>
        <w:rPr>
          <w:rFonts w:ascii="Times New Roman"/>
          <w:b w:val="false"/>
          <w:i w:val="false"/>
          <w:color w:val="000000"/>
          <w:sz w:val="28"/>
        </w:rPr>
        <w:t>
      55. Ұсынымдар мен директорлар кеңесінің қорытындысы негізінде инвестициялаудың басымды бағыттарын айқындайды, ал инвестициялық комитет инвестициялық шешімді қабылдайды және жылына бір реттен жиі емес мына инвестициялау лимиттерін белгілейді және қайта қарайды:</w:t>
      </w:r>
      <w:r>
        <w:br/>
      </w:r>
      <w:r>
        <w:rPr>
          <w:rFonts w:ascii="Times New Roman"/>
          <w:b w:val="false"/>
          <w:i w:val="false"/>
          <w:color w:val="000000"/>
          <w:sz w:val="28"/>
        </w:rPr>
        <w:t>
</w:t>
      </w:r>
      <w:r>
        <w:rPr>
          <w:rFonts w:ascii="Times New Roman"/>
          <w:b w:val="false"/>
          <w:i w:val="false"/>
          <w:color w:val="000000"/>
          <w:sz w:val="28"/>
        </w:rPr>
        <w:t>
      1) қаржы құралдарының түрлері бойынша инвестициялау лимиттерін;</w:t>
      </w:r>
      <w:r>
        <w:br/>
      </w:r>
      <w:r>
        <w:rPr>
          <w:rFonts w:ascii="Times New Roman"/>
          <w:b w:val="false"/>
          <w:i w:val="false"/>
          <w:color w:val="000000"/>
          <w:sz w:val="28"/>
        </w:rPr>
        <w:t>
</w:t>
      </w:r>
      <w:r>
        <w:rPr>
          <w:rFonts w:ascii="Times New Roman"/>
          <w:b w:val="false"/>
          <w:i w:val="false"/>
          <w:color w:val="000000"/>
          <w:sz w:val="28"/>
        </w:rPr>
        <w:t>
      2) ашық валюталық позициялар бойынша лимиттерді және валюталық нетто-позицияның лимиттерін;</w:t>
      </w:r>
      <w:r>
        <w:br/>
      </w:r>
      <w:r>
        <w:rPr>
          <w:rFonts w:ascii="Times New Roman"/>
          <w:b w:val="false"/>
          <w:i w:val="false"/>
          <w:color w:val="000000"/>
          <w:sz w:val="28"/>
        </w:rPr>
        <w:t>
</w:t>
      </w:r>
      <w:r>
        <w:rPr>
          <w:rFonts w:ascii="Times New Roman"/>
          <w:b w:val="false"/>
          <w:i w:val="false"/>
          <w:color w:val="000000"/>
          <w:sz w:val="28"/>
        </w:rPr>
        <w:t>
      3) негізгі қызмет түрі экономиканың белгілі бір секторымен байланысты эмитенттердің қаржы құралдарына инвестициялау лимиттерін;</w:t>
      </w:r>
      <w:r>
        <w:br/>
      </w:r>
      <w:r>
        <w:rPr>
          <w:rFonts w:ascii="Times New Roman"/>
          <w:b w:val="false"/>
          <w:i w:val="false"/>
          <w:color w:val="000000"/>
          <w:sz w:val="28"/>
        </w:rPr>
        <w:t>
</w:t>
      </w:r>
      <w:r>
        <w:rPr>
          <w:rFonts w:ascii="Times New Roman"/>
          <w:b w:val="false"/>
          <w:i w:val="false"/>
          <w:color w:val="000000"/>
          <w:sz w:val="28"/>
        </w:rPr>
        <w:t>
      4) қаржы құралдары үшін "stop-loss" лимиттерін;</w:t>
      </w:r>
      <w:r>
        <w:br/>
      </w:r>
      <w:r>
        <w:rPr>
          <w:rFonts w:ascii="Times New Roman"/>
          <w:b w:val="false"/>
          <w:i w:val="false"/>
          <w:color w:val="000000"/>
          <w:sz w:val="28"/>
        </w:rPr>
        <w:t>
</w:t>
      </w:r>
      <w:r>
        <w:rPr>
          <w:rFonts w:ascii="Times New Roman"/>
          <w:b w:val="false"/>
          <w:i w:val="false"/>
          <w:color w:val="000000"/>
          <w:sz w:val="28"/>
        </w:rPr>
        <w:t>
      5) қаржы құралдары үшін "take-profit" лимиттерін.</w:t>
      </w:r>
      <w:r>
        <w:br/>
      </w:r>
      <w:r>
        <w:rPr>
          <w:rFonts w:ascii="Times New Roman"/>
          <w:b w:val="false"/>
          <w:i w:val="false"/>
          <w:color w:val="000000"/>
          <w:sz w:val="28"/>
        </w:rPr>
        <w:t>
</w:t>
      </w:r>
      <w:r>
        <w:rPr>
          <w:rFonts w:ascii="Times New Roman"/>
          <w:b w:val="false"/>
          <w:i w:val="false"/>
          <w:color w:val="000000"/>
          <w:sz w:val="28"/>
        </w:rPr>
        <w:t>
      56. Инвестициялық комитет отырысының өткізілу қорытындылары бойынша міндетті түрде мыналарды көрсетумен хаттама жасалады:</w:t>
      </w:r>
      <w:r>
        <w:br/>
      </w:r>
      <w:r>
        <w:rPr>
          <w:rFonts w:ascii="Times New Roman"/>
          <w:b w:val="false"/>
          <w:i w:val="false"/>
          <w:color w:val="000000"/>
          <w:sz w:val="28"/>
        </w:rPr>
        <w:t>
</w:t>
      </w:r>
      <w:r>
        <w:rPr>
          <w:rFonts w:ascii="Times New Roman"/>
          <w:b w:val="false"/>
          <w:i w:val="false"/>
          <w:color w:val="000000"/>
          <w:sz w:val="28"/>
        </w:rPr>
        <w:t>
      1) отырыста қаралатын мәселелер тізбесін;</w:t>
      </w:r>
      <w:r>
        <w:br/>
      </w:r>
      <w:r>
        <w:rPr>
          <w:rFonts w:ascii="Times New Roman"/>
          <w:b w:val="false"/>
          <w:i w:val="false"/>
          <w:color w:val="000000"/>
          <w:sz w:val="28"/>
        </w:rPr>
        <w:t>
</w:t>
      </w:r>
      <w:r>
        <w:rPr>
          <w:rFonts w:ascii="Times New Roman"/>
          <w:b w:val="false"/>
          <w:i w:val="false"/>
          <w:color w:val="000000"/>
          <w:sz w:val="28"/>
        </w:rPr>
        <w:t>
      2) инвестициялық шешімді қабылдау үшін инвестициялық комитетке ұсынылған құжаттар тізбесін;</w:t>
      </w:r>
      <w:r>
        <w:br/>
      </w:r>
      <w:r>
        <w:rPr>
          <w:rFonts w:ascii="Times New Roman"/>
          <w:b w:val="false"/>
          <w:i w:val="false"/>
          <w:color w:val="000000"/>
          <w:sz w:val="28"/>
        </w:rPr>
        <w:t>
</w:t>
      </w:r>
      <w:r>
        <w:rPr>
          <w:rFonts w:ascii="Times New Roman"/>
          <w:b w:val="false"/>
          <w:i w:val="false"/>
          <w:color w:val="000000"/>
          <w:sz w:val="28"/>
        </w:rPr>
        <w:t>
      3) қаржы құралдарының атауын, сондай-ақ олармен мәмілелер жасау талаптарын көрсетумен, осы отырыста қабылданған инвестициялық шешімдердің параметрлерін;</w:t>
      </w:r>
      <w:r>
        <w:br/>
      </w:r>
      <w:r>
        <w:rPr>
          <w:rFonts w:ascii="Times New Roman"/>
          <w:b w:val="false"/>
          <w:i w:val="false"/>
          <w:color w:val="000000"/>
          <w:sz w:val="28"/>
        </w:rPr>
        <w:t>
</w:t>
      </w:r>
      <w:r>
        <w:rPr>
          <w:rFonts w:ascii="Times New Roman"/>
          <w:b w:val="false"/>
          <w:i w:val="false"/>
          <w:color w:val="000000"/>
          <w:sz w:val="28"/>
        </w:rPr>
        <w:t>
      4) отырыста қаралатын әрбір мәселе бойынша дауыс беру қорытындыларын;</w:t>
      </w:r>
      <w:r>
        <w:br/>
      </w:r>
      <w:r>
        <w:rPr>
          <w:rFonts w:ascii="Times New Roman"/>
          <w:b w:val="false"/>
          <w:i w:val="false"/>
          <w:color w:val="000000"/>
          <w:sz w:val="28"/>
        </w:rPr>
        <w:t>
</w:t>
      </w:r>
      <w:r>
        <w:rPr>
          <w:rFonts w:ascii="Times New Roman"/>
          <w:b w:val="false"/>
          <w:i w:val="false"/>
          <w:color w:val="000000"/>
          <w:sz w:val="28"/>
        </w:rPr>
        <w:t>
      5) инвестициялық комитет мүшелерінің негіздемелері мен күтілетін тиімділігі бар пікірлерін, оның ішінде олардың қабылданған шешіммен келіспеушілігі және ерекше пікір болған жағдайда.</w:t>
      </w:r>
      <w:r>
        <w:br/>
      </w:r>
      <w:r>
        <w:rPr>
          <w:rFonts w:ascii="Times New Roman"/>
          <w:b w:val="false"/>
          <w:i w:val="false"/>
          <w:color w:val="000000"/>
          <w:sz w:val="28"/>
        </w:rPr>
        <w:t>
</w:t>
      </w:r>
      <w:r>
        <w:rPr>
          <w:rFonts w:ascii="Times New Roman"/>
          <w:b w:val="false"/>
          <w:i w:val="false"/>
          <w:color w:val="000000"/>
          <w:sz w:val="28"/>
        </w:rPr>
        <w:t>
      57. Хаттамаға инвестициялық комитеттің отырысқа қатысып отырған барлық мүшелері қол қояды және ол инвестициялық комитет қабылданған инвестициялық шешімдермен бірге сақталады.</w:t>
      </w:r>
      <w:r>
        <w:br/>
      </w:r>
      <w:r>
        <w:rPr>
          <w:rFonts w:ascii="Times New Roman"/>
          <w:b w:val="false"/>
          <w:i w:val="false"/>
          <w:color w:val="000000"/>
          <w:sz w:val="28"/>
        </w:rPr>
        <w:t>
</w:t>
      </w:r>
      <w:r>
        <w:rPr>
          <w:rFonts w:ascii="Times New Roman"/>
          <w:b w:val="false"/>
          <w:i w:val="false"/>
          <w:color w:val="000000"/>
          <w:sz w:val="28"/>
        </w:rPr>
        <w:t>
      58. Инвестициялық шешім қаржы құралдарымен жасалатын бір және сондай-ақ бірнеше мәмілелерге қатысты қабылдануы мүмкін.</w:t>
      </w:r>
      <w:r>
        <w:br/>
      </w:r>
      <w:r>
        <w:rPr>
          <w:rFonts w:ascii="Times New Roman"/>
          <w:b w:val="false"/>
          <w:i w:val="false"/>
          <w:color w:val="000000"/>
          <w:sz w:val="28"/>
        </w:rPr>
        <w:t>
</w:t>
      </w:r>
      <w:r>
        <w:rPr>
          <w:rFonts w:ascii="Times New Roman"/>
          <w:b w:val="false"/>
          <w:i w:val="false"/>
          <w:color w:val="000000"/>
          <w:sz w:val="28"/>
        </w:rPr>
        <w:t>
      59. Инвестициялық комитеттің отырысының қорытындысы бойынша қабылданған қаржы құралдарымен мәміле жасау үшін инвестициялық шешімде:</w:t>
      </w:r>
      <w:r>
        <w:br/>
      </w:r>
      <w:r>
        <w:rPr>
          <w:rFonts w:ascii="Times New Roman"/>
          <w:b w:val="false"/>
          <w:i w:val="false"/>
          <w:color w:val="000000"/>
          <w:sz w:val="28"/>
        </w:rPr>
        <w:t>
</w:t>
      </w:r>
      <w:r>
        <w:rPr>
          <w:rFonts w:ascii="Times New Roman"/>
          <w:b w:val="false"/>
          <w:i w:val="false"/>
          <w:color w:val="000000"/>
          <w:sz w:val="28"/>
        </w:rPr>
        <w:t>
      1) инвестициялық шешімнің қабылданған күні және нөмірі;</w:t>
      </w:r>
      <w:r>
        <w:br/>
      </w:r>
      <w:r>
        <w:rPr>
          <w:rFonts w:ascii="Times New Roman"/>
          <w:b w:val="false"/>
          <w:i w:val="false"/>
          <w:color w:val="000000"/>
          <w:sz w:val="28"/>
        </w:rPr>
        <w:t>
</w:t>
      </w:r>
      <w:r>
        <w:rPr>
          <w:rFonts w:ascii="Times New Roman"/>
          <w:b w:val="false"/>
          <w:i w:val="false"/>
          <w:color w:val="000000"/>
          <w:sz w:val="28"/>
        </w:rPr>
        <w:t>
      2) инвестициялық шешім қабылдауға негіздеме болған ұсынымның берілген күні және нөмірі;</w:t>
      </w:r>
      <w:r>
        <w:br/>
      </w:r>
      <w:r>
        <w:rPr>
          <w:rFonts w:ascii="Times New Roman"/>
          <w:b w:val="false"/>
          <w:i w:val="false"/>
          <w:color w:val="000000"/>
          <w:sz w:val="28"/>
        </w:rPr>
        <w:t>
</w:t>
      </w:r>
      <w:r>
        <w:rPr>
          <w:rFonts w:ascii="Times New Roman"/>
          <w:b w:val="false"/>
          <w:i w:val="false"/>
          <w:color w:val="000000"/>
          <w:sz w:val="28"/>
        </w:rPr>
        <w:t>
      3) жасалуы тиіс мәміленің түрі;</w:t>
      </w:r>
      <w:r>
        <w:br/>
      </w:r>
      <w:r>
        <w:rPr>
          <w:rFonts w:ascii="Times New Roman"/>
          <w:b w:val="false"/>
          <w:i w:val="false"/>
          <w:color w:val="000000"/>
          <w:sz w:val="28"/>
        </w:rPr>
        <w:t>
</w:t>
      </w:r>
      <w:r>
        <w:rPr>
          <w:rFonts w:ascii="Times New Roman"/>
          <w:b w:val="false"/>
          <w:i w:val="false"/>
          <w:color w:val="000000"/>
          <w:sz w:val="28"/>
        </w:rPr>
        <w:t>
      4) мәміле жасалуы тиіс қаржы құралын сәйкестендіргіш;</w:t>
      </w:r>
      <w:r>
        <w:br/>
      </w:r>
      <w:r>
        <w:rPr>
          <w:rFonts w:ascii="Times New Roman"/>
          <w:b w:val="false"/>
          <w:i w:val="false"/>
          <w:color w:val="000000"/>
          <w:sz w:val="28"/>
        </w:rPr>
        <w:t>
</w:t>
      </w:r>
      <w:r>
        <w:rPr>
          <w:rFonts w:ascii="Times New Roman"/>
          <w:b w:val="false"/>
          <w:i w:val="false"/>
          <w:color w:val="000000"/>
          <w:sz w:val="28"/>
        </w:rPr>
        <w:t>
      5) жасалуы тиіс мәміленің көлемі, бағасы және сомасы (көлемінің, бағасының және сомасының диапазоны);</w:t>
      </w:r>
      <w:r>
        <w:br/>
      </w:r>
      <w:r>
        <w:rPr>
          <w:rFonts w:ascii="Times New Roman"/>
          <w:b w:val="false"/>
          <w:i w:val="false"/>
          <w:color w:val="000000"/>
          <w:sz w:val="28"/>
        </w:rPr>
        <w:t>
</w:t>
      </w:r>
      <w:r>
        <w:rPr>
          <w:rFonts w:ascii="Times New Roman"/>
          <w:b w:val="false"/>
          <w:i w:val="false"/>
          <w:color w:val="000000"/>
          <w:sz w:val="28"/>
        </w:rPr>
        <w:t>
      6) мәміле жасау мерзімдері;</w:t>
      </w:r>
      <w:r>
        <w:br/>
      </w:r>
      <w:r>
        <w:rPr>
          <w:rFonts w:ascii="Times New Roman"/>
          <w:b w:val="false"/>
          <w:i w:val="false"/>
          <w:color w:val="000000"/>
          <w:sz w:val="28"/>
        </w:rPr>
        <w:t>
</w:t>
      </w:r>
      <w:r>
        <w:rPr>
          <w:rFonts w:ascii="Times New Roman"/>
          <w:b w:val="false"/>
          <w:i w:val="false"/>
          <w:color w:val="000000"/>
          <w:sz w:val="28"/>
        </w:rPr>
        <w:t>
      7) мәміле жасау болжанатын нарықтың типіне сілтеме (алғашқы немесе қайтара, ұйымдастырылған немесе ұйымдастырылмаған, халықаралық нарықтар);</w:t>
      </w:r>
      <w:r>
        <w:br/>
      </w:r>
      <w:r>
        <w:rPr>
          <w:rFonts w:ascii="Times New Roman"/>
          <w:b w:val="false"/>
          <w:i w:val="false"/>
          <w:color w:val="000000"/>
          <w:sz w:val="28"/>
        </w:rPr>
        <w:t>
</w:t>
      </w:r>
      <w:r>
        <w:rPr>
          <w:rFonts w:ascii="Times New Roman"/>
          <w:b w:val="false"/>
          <w:i w:val="false"/>
          <w:color w:val="000000"/>
          <w:sz w:val="28"/>
        </w:rPr>
        <w:t>
      8) көмегі арқылы мәміле жасау болжанатын делдалдың (брокердің) атауы (мұндай бар болған кезде);</w:t>
      </w:r>
      <w:r>
        <w:br/>
      </w:r>
      <w:r>
        <w:rPr>
          <w:rFonts w:ascii="Times New Roman"/>
          <w:b w:val="false"/>
          <w:i w:val="false"/>
          <w:color w:val="000000"/>
          <w:sz w:val="28"/>
        </w:rPr>
        <w:t>
</w:t>
      </w:r>
      <w:r>
        <w:rPr>
          <w:rFonts w:ascii="Times New Roman"/>
          <w:b w:val="false"/>
          <w:i w:val="false"/>
          <w:color w:val="000000"/>
          <w:sz w:val="28"/>
        </w:rPr>
        <w:t>
      9) инвестициялық комитет мүшелерінің біреуінде инвестициялық шешімнің қабылдануына (қабылданбағанына) қатысты ерекше пікірінің болуына сілтеме;</w:t>
      </w:r>
      <w:r>
        <w:br/>
      </w:r>
      <w:r>
        <w:rPr>
          <w:rFonts w:ascii="Times New Roman"/>
          <w:b w:val="false"/>
          <w:i w:val="false"/>
          <w:color w:val="000000"/>
          <w:sz w:val="28"/>
        </w:rPr>
        <w:t>
</w:t>
      </w:r>
      <w:r>
        <w:rPr>
          <w:rFonts w:ascii="Times New Roman"/>
          <w:b w:val="false"/>
          <w:i w:val="false"/>
          <w:color w:val="000000"/>
          <w:sz w:val="28"/>
        </w:rPr>
        <w:t>
      10) инвестициялық шешімді қабылдаған, тұлғалардың атқаратын лауазымдарын көрсетумен қойған қолдары болады.</w:t>
      </w:r>
      <w:r>
        <w:br/>
      </w:r>
      <w:r>
        <w:rPr>
          <w:rFonts w:ascii="Times New Roman"/>
          <w:b w:val="false"/>
          <w:i w:val="false"/>
          <w:color w:val="000000"/>
          <w:sz w:val="28"/>
        </w:rPr>
        <w:t>
</w:t>
      </w:r>
      <w:r>
        <w:rPr>
          <w:rFonts w:ascii="Times New Roman"/>
          <w:b w:val="false"/>
          <w:i w:val="false"/>
          <w:color w:val="000000"/>
          <w:sz w:val="28"/>
        </w:rPr>
        <w:t>
      60. Хеджирлеу құралдарымен мәміле жасау үшін инвестициялық шешім осы Нұсқаулықтың 59-тармағының 1)–3), 7)–10) тармақшаларында көрсетілген мәліметтермен қатар мыналардан тұрады:</w:t>
      </w:r>
      <w:r>
        <w:br/>
      </w:r>
      <w:r>
        <w:rPr>
          <w:rFonts w:ascii="Times New Roman"/>
          <w:b w:val="false"/>
          <w:i w:val="false"/>
          <w:color w:val="000000"/>
          <w:sz w:val="28"/>
        </w:rPr>
        <w:t>
</w:t>
      </w:r>
      <w:r>
        <w:rPr>
          <w:rFonts w:ascii="Times New Roman"/>
          <w:b w:val="false"/>
          <w:i w:val="false"/>
          <w:color w:val="000000"/>
          <w:sz w:val="28"/>
        </w:rPr>
        <w:t>
      1) хеджирлеу құралын оның түрін, жасалу мерзімін, көлемін, құнын (сыйлықақысын) көрсете отырып, хеджирлеу операциясының жасалуы жоспарланатын нарықты және осы құралдың басқа да сипаттамаларын (талаптарын) жан-жақты сипатталуы;</w:t>
      </w:r>
      <w:r>
        <w:br/>
      </w:r>
      <w:r>
        <w:rPr>
          <w:rFonts w:ascii="Times New Roman"/>
          <w:b w:val="false"/>
          <w:i w:val="false"/>
          <w:color w:val="000000"/>
          <w:sz w:val="28"/>
        </w:rPr>
        <w:t>
</w:t>
      </w:r>
      <w:r>
        <w:rPr>
          <w:rFonts w:ascii="Times New Roman"/>
          <w:b w:val="false"/>
          <w:i w:val="false"/>
          <w:color w:val="000000"/>
          <w:sz w:val="28"/>
        </w:rPr>
        <w:t>
      2) осы хеджирлеу құралын қолданудан күтілетін нәтижелер;</w:t>
      </w:r>
      <w:r>
        <w:br/>
      </w:r>
      <w:r>
        <w:rPr>
          <w:rFonts w:ascii="Times New Roman"/>
          <w:b w:val="false"/>
          <w:i w:val="false"/>
          <w:color w:val="000000"/>
          <w:sz w:val="28"/>
        </w:rPr>
        <w:t>
</w:t>
      </w:r>
      <w:r>
        <w:rPr>
          <w:rFonts w:ascii="Times New Roman"/>
          <w:b w:val="false"/>
          <w:i w:val="false"/>
          <w:color w:val="000000"/>
          <w:sz w:val="28"/>
        </w:rPr>
        <w:t>
      3) хеджирлеу объектісі тәуекелін (базистік активінің) оның түрін (пайыздық, баға, валюталық және тағы басқалар), сондай-ақ оның бағалау әдісін көрсете отырып бағалау;</w:t>
      </w:r>
      <w:r>
        <w:br/>
      </w:r>
      <w:r>
        <w:rPr>
          <w:rFonts w:ascii="Times New Roman"/>
          <w:b w:val="false"/>
          <w:i w:val="false"/>
          <w:color w:val="000000"/>
          <w:sz w:val="28"/>
        </w:rPr>
        <w:t>
</w:t>
      </w:r>
      <w:r>
        <w:rPr>
          <w:rFonts w:ascii="Times New Roman"/>
          <w:b w:val="false"/>
          <w:i w:val="false"/>
          <w:color w:val="000000"/>
          <w:sz w:val="28"/>
        </w:rPr>
        <w:t>
      4) қажетті деректемелері (ұлттық сәйкестендіру нөмірі, саны, құны, көлемі, валютасы) көрсетілген хеджирлеу объектісі;</w:t>
      </w:r>
      <w:r>
        <w:br/>
      </w:r>
      <w:r>
        <w:rPr>
          <w:rFonts w:ascii="Times New Roman"/>
          <w:b w:val="false"/>
          <w:i w:val="false"/>
          <w:color w:val="000000"/>
          <w:sz w:val="28"/>
        </w:rPr>
        <w:t>
</w:t>
      </w:r>
      <w:r>
        <w:rPr>
          <w:rFonts w:ascii="Times New Roman"/>
          <w:b w:val="false"/>
          <w:i w:val="false"/>
          <w:color w:val="000000"/>
          <w:sz w:val="28"/>
        </w:rPr>
        <w:t>
      5) осы операцияны жасау арқылы хеджирлеу объектісі бойынша ықтимал шығындардың (алынбаған кіріс) мөлшерін төмендетуге алып келетінін растайтын есеп айырысу.</w:t>
      </w:r>
      <w:r>
        <w:br/>
      </w:r>
      <w:r>
        <w:rPr>
          <w:rFonts w:ascii="Times New Roman"/>
          <w:b w:val="false"/>
          <w:i w:val="false"/>
          <w:color w:val="000000"/>
          <w:sz w:val="28"/>
        </w:rPr>
        <w:t>
</w:t>
      </w:r>
      <w:r>
        <w:rPr>
          <w:rFonts w:ascii="Times New Roman"/>
          <w:b w:val="false"/>
          <w:i w:val="false"/>
          <w:color w:val="000000"/>
          <w:sz w:val="28"/>
        </w:rPr>
        <w:t>
      61. Инвестициялық комитеттің отырысының қорытындысы бойынша қабылданған инвестициялық шешім қаржы құралдарымен мәмілені жасасу үшін орындалуға беріледі.</w:t>
      </w:r>
    </w:p>
    <w:bookmarkEnd w:id="11"/>
    <w:bookmarkStart w:name="z268" w:id="12"/>
    <w:p>
      <w:pPr>
        <w:spacing w:after="0"/>
        <w:ind w:left="0"/>
        <w:jc w:val="left"/>
      </w:pPr>
      <w:r>
        <w:rPr>
          <w:rFonts w:ascii="Times New Roman"/>
          <w:b/>
          <w:i w:val="false"/>
          <w:color w:val="000000"/>
        </w:rPr>
        <w:t xml:space="preserve"> 
6-тарау. Қор биржасының ішкі бақылау жүйесінің бар болуына қойылатын талаптар</w:t>
      </w:r>
    </w:p>
    <w:bookmarkEnd w:id="12"/>
    <w:bookmarkStart w:name="z269" w:id="13"/>
    <w:p>
      <w:pPr>
        <w:spacing w:after="0"/>
        <w:ind w:left="0"/>
        <w:jc w:val="both"/>
      </w:pPr>
      <w:r>
        <w:rPr>
          <w:rFonts w:ascii="Times New Roman"/>
          <w:b w:val="false"/>
          <w:i w:val="false"/>
          <w:color w:val="000000"/>
          <w:sz w:val="28"/>
        </w:rPr>
        <w:t>
      62. Қор биржасының Директорлар кеңесі ішкі бақылаудың бірдей жүйесінің болуын қамтамасыз етеді және қор биржасы қызметкерлерінің ішкі бақылау саласында өз міндеттерін орындауы үшін жағдай жасайды.</w:t>
      </w:r>
      <w:r>
        <w:br/>
      </w:r>
      <w:r>
        <w:rPr>
          <w:rFonts w:ascii="Times New Roman"/>
          <w:b w:val="false"/>
          <w:i w:val="false"/>
          <w:color w:val="000000"/>
          <w:sz w:val="28"/>
        </w:rPr>
        <w:t>
</w:t>
      </w:r>
      <w:r>
        <w:rPr>
          <w:rFonts w:ascii="Times New Roman"/>
          <w:b w:val="false"/>
          <w:i w:val="false"/>
          <w:color w:val="000000"/>
          <w:sz w:val="28"/>
        </w:rPr>
        <w:t>
      63. Қор биржасындағы ішкі бақылау жүйесі мынадай мақсаттарға:</w:t>
      </w:r>
      <w:r>
        <w:br/>
      </w:r>
      <w:r>
        <w:rPr>
          <w:rFonts w:ascii="Times New Roman"/>
          <w:b w:val="false"/>
          <w:i w:val="false"/>
          <w:color w:val="000000"/>
          <w:sz w:val="28"/>
        </w:rPr>
        <w:t>
</w:t>
      </w:r>
      <w:r>
        <w:rPr>
          <w:rFonts w:ascii="Times New Roman"/>
          <w:b w:val="false"/>
          <w:i w:val="false"/>
          <w:color w:val="000000"/>
          <w:sz w:val="28"/>
        </w:rPr>
        <w:t>
      1) қор биржасының активтерін басқарудың, листинг рәсімдерінің, биржалық мәмілелер бойынша есептесуді жүзеге асырудың, қор биржасының биржалық мәмілелерге, қор биржасының мүшелеріне және эмитенттеріне қатысты қадағалау функцияларын орындаудың және шығындар болуын айқындаудың тиімділігін тексеруді көздейтін қор биржасы қызметінің операциялық және қаржылық тиімділігіне;</w:t>
      </w:r>
      <w:r>
        <w:br/>
      </w:r>
      <w:r>
        <w:rPr>
          <w:rFonts w:ascii="Times New Roman"/>
          <w:b w:val="false"/>
          <w:i w:val="false"/>
          <w:color w:val="000000"/>
          <w:sz w:val="28"/>
        </w:rPr>
        <w:t>
</w:t>
      </w:r>
      <w:r>
        <w:rPr>
          <w:rFonts w:ascii="Times New Roman"/>
          <w:b w:val="false"/>
          <w:i w:val="false"/>
          <w:color w:val="000000"/>
          <w:sz w:val="28"/>
        </w:rPr>
        <w:t>
      2) қаржылық және басқарушылық ақпараттың сенімділігін, толықтығы мен уақтылығына. Аталған мақсат шынайы және сапалы қаржылық есептің жасалуын және шешімдер қабылдаған кезде қор биржасы пайдаланған басқа қаржы құжаттарын тексеруді болжалдайды;</w:t>
      </w:r>
      <w:r>
        <w:br/>
      </w:r>
      <w:r>
        <w:rPr>
          <w:rFonts w:ascii="Times New Roman"/>
          <w:b w:val="false"/>
          <w:i w:val="false"/>
          <w:color w:val="000000"/>
          <w:sz w:val="28"/>
        </w:rPr>
        <w:t>
</w:t>
      </w:r>
      <w:r>
        <w:rPr>
          <w:rFonts w:ascii="Times New Roman"/>
          <w:b w:val="false"/>
          <w:i w:val="false"/>
          <w:color w:val="000000"/>
          <w:sz w:val="28"/>
        </w:rPr>
        <w:t>
      3) қор биржасы Қазақстан Республикасының заңнамасын, оның ішінде уәкілетті органның нормативтік құқықтық актілерін, сондай-ақ қор биржасының ішкі саясаты мен рәсімдерін айқындайтын құжаттардың талаптарын тексеруді болжайтын Қазақстан Республикасы заңнамаларының талаптарын сақтауға жету үшін құрылады.</w:t>
      </w:r>
      <w:r>
        <w:br/>
      </w:r>
      <w:r>
        <w:rPr>
          <w:rFonts w:ascii="Times New Roman"/>
          <w:b w:val="false"/>
          <w:i w:val="false"/>
          <w:color w:val="000000"/>
          <w:sz w:val="28"/>
        </w:rPr>
        <w:t>
</w:t>
      </w:r>
      <w:r>
        <w:rPr>
          <w:rFonts w:ascii="Times New Roman"/>
          <w:b w:val="false"/>
          <w:i w:val="false"/>
          <w:color w:val="000000"/>
          <w:sz w:val="28"/>
        </w:rPr>
        <w:t>
      64. Ішкі бақылау жүйесі мынадай үш кезеңнің үздіксіз кезекті түрде жүру принципі бойынша қызмет етуі тиіс:</w:t>
      </w:r>
      <w:r>
        <w:br/>
      </w:r>
      <w:r>
        <w:rPr>
          <w:rFonts w:ascii="Times New Roman"/>
          <w:b w:val="false"/>
          <w:i w:val="false"/>
          <w:color w:val="000000"/>
          <w:sz w:val="28"/>
        </w:rPr>
        <w:t>
</w:t>
      </w:r>
      <w:r>
        <w:rPr>
          <w:rFonts w:ascii="Times New Roman"/>
          <w:b w:val="false"/>
          <w:i w:val="false"/>
          <w:color w:val="000000"/>
          <w:sz w:val="28"/>
        </w:rPr>
        <w:t>
      1) қор биржасының ішкі регламенттеріне рәсімдерді қосу жолымен ішкі бақылау жүйесін (тиімділікті бақылау нәтижелерін есепке ала отырып) қалыптастыру;</w:t>
      </w:r>
      <w:r>
        <w:br/>
      </w:r>
      <w:r>
        <w:rPr>
          <w:rFonts w:ascii="Times New Roman"/>
          <w:b w:val="false"/>
          <w:i w:val="false"/>
          <w:color w:val="000000"/>
          <w:sz w:val="28"/>
        </w:rPr>
        <w:t>
</w:t>
      </w:r>
      <w:r>
        <w:rPr>
          <w:rFonts w:ascii="Times New Roman"/>
          <w:b w:val="false"/>
          <w:i w:val="false"/>
          <w:color w:val="000000"/>
          <w:sz w:val="28"/>
        </w:rPr>
        <w:t>
      2) жұмыста қор биржасының ішкі регламенттерін пайдалану;</w:t>
      </w:r>
      <w:r>
        <w:br/>
      </w:r>
      <w:r>
        <w:rPr>
          <w:rFonts w:ascii="Times New Roman"/>
          <w:b w:val="false"/>
          <w:i w:val="false"/>
          <w:color w:val="000000"/>
          <w:sz w:val="28"/>
        </w:rPr>
        <w:t>
</w:t>
      </w:r>
      <w:r>
        <w:rPr>
          <w:rFonts w:ascii="Times New Roman"/>
          <w:b w:val="false"/>
          <w:i w:val="false"/>
          <w:color w:val="000000"/>
          <w:sz w:val="28"/>
        </w:rPr>
        <w:t>
      3) ішкі бақылау жүйесінің тиімділігін бағалау.</w:t>
      </w:r>
      <w:r>
        <w:br/>
      </w:r>
      <w:r>
        <w:rPr>
          <w:rFonts w:ascii="Times New Roman"/>
          <w:b w:val="false"/>
          <w:i w:val="false"/>
          <w:color w:val="000000"/>
          <w:sz w:val="28"/>
        </w:rPr>
        <w:t>
</w:t>
      </w:r>
      <w:r>
        <w:rPr>
          <w:rFonts w:ascii="Times New Roman"/>
          <w:b w:val="false"/>
          <w:i w:val="false"/>
          <w:color w:val="000000"/>
          <w:sz w:val="28"/>
        </w:rPr>
        <w:t>
      65. Ішкі бақылау жүйесін мына рәсімдерді жүргізуді қамтиды:</w:t>
      </w:r>
      <w:r>
        <w:br/>
      </w:r>
      <w:r>
        <w:rPr>
          <w:rFonts w:ascii="Times New Roman"/>
          <w:b w:val="false"/>
          <w:i w:val="false"/>
          <w:color w:val="000000"/>
          <w:sz w:val="28"/>
        </w:rPr>
        <w:t>
</w:t>
      </w:r>
      <w:r>
        <w:rPr>
          <w:rFonts w:ascii="Times New Roman"/>
          <w:b w:val="false"/>
          <w:i w:val="false"/>
          <w:color w:val="000000"/>
          <w:sz w:val="28"/>
        </w:rPr>
        <w:t>
      1) қызметтің жоспарлы көрсеткіштерін қоса беріп, қор биржасының қаржылық қызметінің ағымдағы нәтижелері туралы есептерді директорлар кеңесіне беру арқылы қор биржасының алға қойылған мақсаттар мен міндеттерге қол жеткізу процесін тоқсан сайын тексеру;</w:t>
      </w:r>
      <w:r>
        <w:br/>
      </w:r>
      <w:r>
        <w:rPr>
          <w:rFonts w:ascii="Times New Roman"/>
          <w:b w:val="false"/>
          <w:i w:val="false"/>
          <w:color w:val="000000"/>
          <w:sz w:val="28"/>
        </w:rPr>
        <w:t>
</w:t>
      </w:r>
      <w:r>
        <w:rPr>
          <w:rFonts w:ascii="Times New Roman"/>
          <w:b w:val="false"/>
          <w:i w:val="false"/>
          <w:color w:val="000000"/>
          <w:sz w:val="28"/>
        </w:rPr>
        <w:t>
      2) бөлімше қызметінің нәтижелері туралы стандарт нақты есептерді бөлімше басшыларының ай сайынғы негізде тексеруі;</w:t>
      </w:r>
      <w:r>
        <w:br/>
      </w:r>
      <w:r>
        <w:rPr>
          <w:rFonts w:ascii="Times New Roman"/>
          <w:b w:val="false"/>
          <w:i w:val="false"/>
          <w:color w:val="000000"/>
          <w:sz w:val="28"/>
        </w:rPr>
        <w:t>
</w:t>
      </w:r>
      <w:r>
        <w:rPr>
          <w:rFonts w:ascii="Times New Roman"/>
          <w:b w:val="false"/>
          <w:i w:val="false"/>
          <w:color w:val="000000"/>
          <w:sz w:val="28"/>
        </w:rPr>
        <w:t>
      3) материалдық маңызды ақпаратқа және бағдарламалық-техникалық қамтамасыз етуге қол жетімділікті шектеуге бақылау жүргізу мақсатымен тексеру;</w:t>
      </w:r>
      <w:r>
        <w:br/>
      </w:r>
      <w:r>
        <w:rPr>
          <w:rFonts w:ascii="Times New Roman"/>
          <w:b w:val="false"/>
          <w:i w:val="false"/>
          <w:color w:val="000000"/>
          <w:sz w:val="28"/>
        </w:rPr>
        <w:t>
</w:t>
      </w:r>
      <w:r>
        <w:rPr>
          <w:rFonts w:ascii="Times New Roman"/>
          <w:b w:val="false"/>
          <w:i w:val="false"/>
          <w:color w:val="000000"/>
          <w:sz w:val="28"/>
        </w:rPr>
        <w:t>
      4) тәуекелдің белгіленген лимиттерінің сақталуын тексеру мен анықталған сәйкессіздіктерді жою жөніндегі іс-шараларды іске асыру;</w:t>
      </w:r>
      <w:r>
        <w:br/>
      </w:r>
      <w:r>
        <w:rPr>
          <w:rFonts w:ascii="Times New Roman"/>
          <w:b w:val="false"/>
          <w:i w:val="false"/>
          <w:color w:val="000000"/>
          <w:sz w:val="28"/>
        </w:rPr>
        <w:t>
</w:t>
      </w:r>
      <w:r>
        <w:rPr>
          <w:rFonts w:ascii="Times New Roman"/>
          <w:b w:val="false"/>
          <w:i w:val="false"/>
          <w:color w:val="000000"/>
          <w:sz w:val="28"/>
        </w:rPr>
        <w:t>
      5) міндетті авторизацияны талап ететін операциялардың тізбесіне қор биржасының басшылығының талаптарын белгілеу;</w:t>
      </w:r>
      <w:r>
        <w:br/>
      </w:r>
      <w:r>
        <w:rPr>
          <w:rFonts w:ascii="Times New Roman"/>
          <w:b w:val="false"/>
          <w:i w:val="false"/>
          <w:color w:val="000000"/>
          <w:sz w:val="28"/>
        </w:rPr>
        <w:t>
</w:t>
      </w:r>
      <w:r>
        <w:rPr>
          <w:rFonts w:ascii="Times New Roman"/>
          <w:b w:val="false"/>
          <w:i w:val="false"/>
          <w:color w:val="000000"/>
          <w:sz w:val="28"/>
        </w:rPr>
        <w:t>
      6) операциялардың шарттары мен қор биржасының қызметіне байланысты тәуекелдерді басқару үлгілерін қолданудың нәтижелерін тексеру;</w:t>
      </w:r>
      <w:r>
        <w:br/>
      </w:r>
      <w:r>
        <w:rPr>
          <w:rFonts w:ascii="Times New Roman"/>
          <w:b w:val="false"/>
          <w:i w:val="false"/>
          <w:color w:val="000000"/>
          <w:sz w:val="28"/>
        </w:rPr>
        <w:t>
</w:t>
      </w:r>
      <w:r>
        <w:rPr>
          <w:rFonts w:ascii="Times New Roman"/>
          <w:b w:val="false"/>
          <w:i w:val="false"/>
          <w:color w:val="000000"/>
          <w:sz w:val="28"/>
        </w:rPr>
        <w:t>
      7) жүргізілген операцияларды қор биржасының есебінде және есептілігінде көрсетудің уақтылығын, дұрыстығын, толықтығы мен дәлдігін тексеру;</w:t>
      </w:r>
      <w:r>
        <w:br/>
      </w:r>
      <w:r>
        <w:rPr>
          <w:rFonts w:ascii="Times New Roman"/>
          <w:b w:val="false"/>
          <w:i w:val="false"/>
          <w:color w:val="000000"/>
          <w:sz w:val="28"/>
        </w:rPr>
        <w:t>
</w:t>
      </w:r>
      <w:r>
        <w:rPr>
          <w:rFonts w:ascii="Times New Roman"/>
          <w:b w:val="false"/>
          <w:i w:val="false"/>
          <w:color w:val="000000"/>
          <w:sz w:val="28"/>
        </w:rPr>
        <w:t>
      8) қор биржасының бағдарламалық-техникалық қамтамасыз етілуінің сенімді қызмет етуін тексеру;</w:t>
      </w:r>
      <w:r>
        <w:br/>
      </w:r>
      <w:r>
        <w:rPr>
          <w:rFonts w:ascii="Times New Roman"/>
          <w:b w:val="false"/>
          <w:i w:val="false"/>
          <w:color w:val="000000"/>
          <w:sz w:val="28"/>
        </w:rPr>
        <w:t>
</w:t>
      </w:r>
      <w:r>
        <w:rPr>
          <w:rFonts w:ascii="Times New Roman"/>
          <w:b w:val="false"/>
          <w:i w:val="false"/>
          <w:color w:val="000000"/>
          <w:sz w:val="28"/>
        </w:rPr>
        <w:t>
      9) қылмыстық жолмен алынған кірістерді заңдастыруға (жылыстатуға) және терроризмді қаржыландыруға қарсы іс-қимылдарға бағытталған рәсімдердің тиімділігін тексеру;</w:t>
      </w:r>
      <w:r>
        <w:br/>
      </w:r>
      <w:r>
        <w:rPr>
          <w:rFonts w:ascii="Times New Roman"/>
          <w:b w:val="false"/>
          <w:i w:val="false"/>
          <w:color w:val="000000"/>
          <w:sz w:val="28"/>
        </w:rPr>
        <w:t>
</w:t>
      </w:r>
      <w:r>
        <w:rPr>
          <w:rFonts w:ascii="Times New Roman"/>
          <w:b w:val="false"/>
          <w:i w:val="false"/>
          <w:color w:val="000000"/>
          <w:sz w:val="28"/>
        </w:rPr>
        <w:t>
      10) қор биржасында мүдделердің бар болған және потенциалды қақтығысын басқаруға бағытталған рәсімдердің тиімділігін тексеру;</w:t>
      </w:r>
      <w:r>
        <w:br/>
      </w:r>
      <w:r>
        <w:rPr>
          <w:rFonts w:ascii="Times New Roman"/>
          <w:b w:val="false"/>
          <w:i w:val="false"/>
          <w:color w:val="000000"/>
          <w:sz w:val="28"/>
        </w:rPr>
        <w:t>
</w:t>
      </w:r>
      <w:r>
        <w:rPr>
          <w:rFonts w:ascii="Times New Roman"/>
          <w:b w:val="false"/>
          <w:i w:val="false"/>
          <w:color w:val="000000"/>
          <w:sz w:val="28"/>
        </w:rPr>
        <w:t>
      11) қаржы құралдардың құнын бағалау және кірістілік бөлігінде әдістерді қоса алғанда, қор биржасының ішкі құжаттарының талаптарына сәйкес жүзеге асырылатын қаржы құралының құнын бағалаудың дұрыстығын және шынайылығын тоқсан сайынғы тексеру.</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66. Ішкі аудиттің мақсаты болып ішкі бақылау жүйесінің бара бар болуын және тиімділігін бағалау, қор биржасының бөлімшелерінің жүктелген функциялар мен міндеттерді орындау жағдайы туралы уақтылы және шынайы ақпаратпен қамтамасыз ету, сондай-ақ жұмысты жақсарту жөніндегі ұтымды және тиімді ұсынымдарды беру табылады.</w:t>
      </w:r>
      <w:r>
        <w:br/>
      </w:r>
      <w:r>
        <w:rPr>
          <w:rFonts w:ascii="Times New Roman"/>
          <w:b w:val="false"/>
          <w:i w:val="false"/>
          <w:color w:val="000000"/>
          <w:sz w:val="28"/>
        </w:rPr>
        <w:t>
</w:t>
      </w:r>
      <w:r>
        <w:rPr>
          <w:rFonts w:ascii="Times New Roman"/>
          <w:b w:val="false"/>
          <w:i w:val="false"/>
          <w:color w:val="000000"/>
          <w:sz w:val="28"/>
        </w:rPr>
        <w:t>
      67. Директорлар кеңесі ішкі бақылау жүйесінің жағдайын объективті бағалауды және оларды жетілдіру бойынша ұсынымдарды беру жолымен тиісті ішкі бақылау жүйесінің бар болуын және қызмет етуін қамтамасыз ету бойынша функцияларын жүзеге асырғанда туындайтын міндеттерді шешу мақсатымен ішкі аудит қызметі құрылады.</w:t>
      </w:r>
      <w:r>
        <w:br/>
      </w:r>
      <w:r>
        <w:rPr>
          <w:rFonts w:ascii="Times New Roman"/>
          <w:b w:val="false"/>
          <w:i w:val="false"/>
          <w:color w:val="000000"/>
          <w:sz w:val="28"/>
        </w:rPr>
        <w:t>
</w:t>
      </w:r>
      <w:r>
        <w:rPr>
          <w:rFonts w:ascii="Times New Roman"/>
          <w:b w:val="false"/>
          <w:i w:val="false"/>
          <w:color w:val="000000"/>
          <w:sz w:val="28"/>
        </w:rPr>
        <w:t>
      68. Ішкі аудит қызметі өз қызметінде «Акционерлік қоғамдар туралы» Қазақстан Республикасының 2003 жылғы 13 мамырдағы </w:t>
      </w:r>
      <w:r>
        <w:rPr>
          <w:rFonts w:ascii="Times New Roman"/>
          <w:b w:val="false"/>
          <w:i w:val="false"/>
          <w:color w:val="000000"/>
          <w:sz w:val="28"/>
        </w:rPr>
        <w:t>Заңын</w:t>
      </w:r>
      <w:r>
        <w:rPr>
          <w:rFonts w:ascii="Times New Roman"/>
          <w:b w:val="false"/>
          <w:i w:val="false"/>
          <w:color w:val="000000"/>
          <w:sz w:val="28"/>
        </w:rPr>
        <w:t>, ішкі бақылау жүйесін ұйымдастыру жөніндегі және қор биржасының ішкі аудит қызметі туралы ережені, сондай-ақ қор биржасының қызметін реттейтін басқа ішкі құжаттарды және осы Нұсқаулықтың талаптарын басшылыққа алады.</w:t>
      </w:r>
      <w:r>
        <w:br/>
      </w:r>
      <w:r>
        <w:rPr>
          <w:rFonts w:ascii="Times New Roman"/>
          <w:b w:val="false"/>
          <w:i w:val="false"/>
          <w:color w:val="000000"/>
          <w:sz w:val="28"/>
        </w:rPr>
        <w:t>
</w:t>
      </w:r>
      <w:r>
        <w:rPr>
          <w:rFonts w:ascii="Times New Roman"/>
          <w:b w:val="false"/>
          <w:i w:val="false"/>
          <w:color w:val="000000"/>
          <w:sz w:val="28"/>
        </w:rPr>
        <w:t>
      69. Ішкі аудит қызметі қор биржасының кез келген бөлімшесінің қызметін немесе лауазымды тұлғасының қызметін тексеруді тағайындайды. Ішкі аудит қызметі директорлар кеңесінің алдында үнемі есеп береді.</w:t>
      </w:r>
      <w:r>
        <w:br/>
      </w:r>
      <w:r>
        <w:rPr>
          <w:rFonts w:ascii="Times New Roman"/>
          <w:b w:val="false"/>
          <w:i w:val="false"/>
          <w:color w:val="000000"/>
          <w:sz w:val="28"/>
        </w:rPr>
        <w:t>
</w:t>
      </w:r>
      <w:r>
        <w:rPr>
          <w:rFonts w:ascii="Times New Roman"/>
          <w:b w:val="false"/>
          <w:i w:val="false"/>
          <w:color w:val="000000"/>
          <w:sz w:val="28"/>
        </w:rPr>
        <w:t>
      70. Ішкі аудит қызметі ішкі аудиттің жоспары мен қор биржасының директорлар кеңесі бекітетін ішкі аудит бағдарламасын жасайды.</w:t>
      </w:r>
      <w:r>
        <w:br/>
      </w:r>
      <w:r>
        <w:rPr>
          <w:rFonts w:ascii="Times New Roman"/>
          <w:b w:val="false"/>
          <w:i w:val="false"/>
          <w:color w:val="000000"/>
          <w:sz w:val="28"/>
        </w:rPr>
        <w:t>
</w:t>
      </w:r>
      <w:r>
        <w:rPr>
          <w:rFonts w:ascii="Times New Roman"/>
          <w:b w:val="false"/>
          <w:i w:val="false"/>
          <w:color w:val="000000"/>
          <w:sz w:val="28"/>
        </w:rPr>
        <w:t>
      71. Ішкі аудит қызметінің міндетіне мынадай мәселелерді:</w:t>
      </w:r>
      <w:r>
        <w:br/>
      </w:r>
      <w:r>
        <w:rPr>
          <w:rFonts w:ascii="Times New Roman"/>
          <w:b w:val="false"/>
          <w:i w:val="false"/>
          <w:color w:val="000000"/>
          <w:sz w:val="28"/>
        </w:rPr>
        <w:t>
</w:t>
      </w:r>
      <w:r>
        <w:rPr>
          <w:rFonts w:ascii="Times New Roman"/>
          <w:b w:val="false"/>
          <w:i w:val="false"/>
          <w:color w:val="000000"/>
          <w:sz w:val="28"/>
        </w:rPr>
        <w:t>
      1) ішкі бақылау жүйесінің қызмет етуін;</w:t>
      </w:r>
      <w:r>
        <w:br/>
      </w:r>
      <w:r>
        <w:rPr>
          <w:rFonts w:ascii="Times New Roman"/>
          <w:b w:val="false"/>
          <w:i w:val="false"/>
          <w:color w:val="000000"/>
          <w:sz w:val="28"/>
        </w:rPr>
        <w:t>
</w:t>
      </w:r>
      <w:r>
        <w:rPr>
          <w:rFonts w:ascii="Times New Roman"/>
          <w:b w:val="false"/>
          <w:i w:val="false"/>
          <w:color w:val="000000"/>
          <w:sz w:val="28"/>
        </w:rPr>
        <w:t>
      2) директорлар кеңесіне ішкі аудит қызметінің жұмысы туралы есептілікті дайындау;</w:t>
      </w:r>
      <w:r>
        <w:br/>
      </w:r>
      <w:r>
        <w:rPr>
          <w:rFonts w:ascii="Times New Roman"/>
          <w:b w:val="false"/>
          <w:i w:val="false"/>
          <w:color w:val="000000"/>
          <w:sz w:val="28"/>
        </w:rPr>
        <w:t>
</w:t>
      </w:r>
      <w:r>
        <w:rPr>
          <w:rFonts w:ascii="Times New Roman"/>
          <w:b w:val="false"/>
          <w:i w:val="false"/>
          <w:color w:val="000000"/>
          <w:sz w:val="28"/>
        </w:rPr>
        <w:t>
      3) директорлар кеңесіне, басқармаға және сыртқы пайдаланушыларға берілетін қор биржасының лицензияланатын қызмет түрі аясында кез келген мәлімет пен ақпараттың шынайлығы мен дәл болуын;</w:t>
      </w:r>
      <w:r>
        <w:br/>
      </w:r>
      <w:r>
        <w:rPr>
          <w:rFonts w:ascii="Times New Roman"/>
          <w:b w:val="false"/>
          <w:i w:val="false"/>
          <w:color w:val="000000"/>
          <w:sz w:val="28"/>
        </w:rPr>
        <w:t>
</w:t>
      </w:r>
      <w:r>
        <w:rPr>
          <w:rFonts w:ascii="Times New Roman"/>
          <w:b w:val="false"/>
          <w:i w:val="false"/>
          <w:color w:val="000000"/>
          <w:sz w:val="28"/>
        </w:rPr>
        <w:t>
      4) ішкі немесе сыртқы аудитор анықтаған бухгалтерлік есептегі немесе ішкі аудиттегі кез келген елеулі кемшіліктерді қарау мен талқылау кіреді.</w:t>
      </w:r>
      <w:r>
        <w:br/>
      </w:r>
      <w:r>
        <w:rPr>
          <w:rFonts w:ascii="Times New Roman"/>
          <w:b w:val="false"/>
          <w:i w:val="false"/>
          <w:color w:val="000000"/>
          <w:sz w:val="28"/>
        </w:rPr>
        <w:t>
</w:t>
      </w:r>
      <w:r>
        <w:rPr>
          <w:rFonts w:ascii="Times New Roman"/>
          <w:b w:val="false"/>
          <w:i w:val="false"/>
          <w:color w:val="000000"/>
          <w:sz w:val="28"/>
        </w:rPr>
        <w:t>
      72. Ішкі аудитті қызметінің негізгі функциялары:</w:t>
      </w:r>
      <w:r>
        <w:br/>
      </w:r>
      <w:r>
        <w:rPr>
          <w:rFonts w:ascii="Times New Roman"/>
          <w:b w:val="false"/>
          <w:i w:val="false"/>
          <w:color w:val="000000"/>
          <w:sz w:val="28"/>
        </w:rPr>
        <w:t>
</w:t>
      </w:r>
      <w:r>
        <w:rPr>
          <w:rFonts w:ascii="Times New Roman"/>
          <w:b w:val="false"/>
          <w:i w:val="false"/>
          <w:color w:val="000000"/>
          <w:sz w:val="28"/>
        </w:rPr>
        <w:t>
      1) ішкі бақылау жүйесінің тиімділігін тексеру мен бағалау;</w:t>
      </w:r>
      <w:r>
        <w:br/>
      </w:r>
      <w:r>
        <w:rPr>
          <w:rFonts w:ascii="Times New Roman"/>
          <w:b w:val="false"/>
          <w:i w:val="false"/>
          <w:color w:val="000000"/>
          <w:sz w:val="28"/>
        </w:rPr>
        <w:t>
</w:t>
      </w:r>
      <w:r>
        <w:rPr>
          <w:rFonts w:ascii="Times New Roman"/>
          <w:b w:val="false"/>
          <w:i w:val="false"/>
          <w:color w:val="000000"/>
          <w:sz w:val="28"/>
        </w:rPr>
        <w:t>
      2) тәуекелдерді бағалау әдістемесінің және тәуекелдерді басқару рәсімдерінің (әдістемелерінің, бағдарламаларының, ережелерінің және банк операцияларын жасау мен мәмілелер, тәуекелдерді басқару рәсімдерінің) қолдану толықтығын және тиімділігін тексеру;</w:t>
      </w:r>
      <w:r>
        <w:br/>
      </w:r>
      <w:r>
        <w:rPr>
          <w:rFonts w:ascii="Times New Roman"/>
          <w:b w:val="false"/>
          <w:i w:val="false"/>
          <w:color w:val="000000"/>
          <w:sz w:val="28"/>
        </w:rPr>
        <w:t>
</w:t>
      </w:r>
      <w:r>
        <w:rPr>
          <w:rFonts w:ascii="Times New Roman"/>
          <w:b w:val="false"/>
          <w:i w:val="false"/>
          <w:color w:val="000000"/>
          <w:sz w:val="28"/>
        </w:rPr>
        <w:t>
      3) деректер базасының тұтастығы мен оларды санкция берілмеген рұқсаттан қорғауды, күтпеген жағдайларда іс-қимыл жоспарының болуын қоса отырып, сауда жүйесінің қызмет ету тиімділігін тексеру;</w:t>
      </w:r>
      <w:r>
        <w:br/>
      </w:r>
      <w:r>
        <w:rPr>
          <w:rFonts w:ascii="Times New Roman"/>
          <w:b w:val="false"/>
          <w:i w:val="false"/>
          <w:color w:val="000000"/>
          <w:sz w:val="28"/>
        </w:rPr>
        <w:t>
</w:t>
      </w:r>
      <w:r>
        <w:rPr>
          <w:rFonts w:ascii="Times New Roman"/>
          <w:b w:val="false"/>
          <w:i w:val="false"/>
          <w:color w:val="000000"/>
          <w:sz w:val="28"/>
        </w:rPr>
        <w:t>
      4) бухгалтерлік есеп пен есеп берудің анықтығын, толықтығын, объективтілігі мен уақтылығын, сонымен қатар ақпарат пен есептіліктің сенімділігін әрі уақтылығын тексеру;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өзге мәліметтерді берудің анықтығын, толықтығын, объективтілігі мен уақтылығын тексеру;</w:t>
      </w:r>
      <w:r>
        <w:br/>
      </w:r>
      <w:r>
        <w:rPr>
          <w:rFonts w:ascii="Times New Roman"/>
          <w:b w:val="false"/>
          <w:i w:val="false"/>
          <w:color w:val="000000"/>
          <w:sz w:val="28"/>
        </w:rPr>
        <w:t>
</w:t>
      </w:r>
      <w:r>
        <w:rPr>
          <w:rFonts w:ascii="Times New Roman"/>
          <w:b w:val="false"/>
          <w:i w:val="false"/>
          <w:color w:val="000000"/>
          <w:sz w:val="28"/>
        </w:rPr>
        <w:t>
      6) қор биржасының мүлігінің сақталуын қамтамасыз етудің қолданылып жүрген тәсілдерін (әдістерін) тексеру;</w:t>
      </w:r>
      <w:r>
        <w:br/>
      </w:r>
      <w:r>
        <w:rPr>
          <w:rFonts w:ascii="Times New Roman"/>
          <w:b w:val="false"/>
          <w:i w:val="false"/>
          <w:color w:val="000000"/>
          <w:sz w:val="28"/>
        </w:rPr>
        <w:t>
</w:t>
      </w:r>
      <w:r>
        <w:rPr>
          <w:rFonts w:ascii="Times New Roman"/>
          <w:b w:val="false"/>
          <w:i w:val="false"/>
          <w:color w:val="000000"/>
          <w:sz w:val="28"/>
        </w:rPr>
        <w:t>
      7) қор биржасының жасаған операцияларының экономикалық мақсатқа лайықтылығын және тиімділігін бағалау;</w:t>
      </w:r>
      <w:r>
        <w:br/>
      </w:r>
      <w:r>
        <w:rPr>
          <w:rFonts w:ascii="Times New Roman"/>
          <w:b w:val="false"/>
          <w:i w:val="false"/>
          <w:color w:val="000000"/>
          <w:sz w:val="28"/>
        </w:rPr>
        <w:t>
</w:t>
      </w:r>
      <w:r>
        <w:rPr>
          <w:rFonts w:ascii="Times New Roman"/>
          <w:b w:val="false"/>
          <w:i w:val="false"/>
          <w:color w:val="000000"/>
          <w:sz w:val="28"/>
        </w:rPr>
        <w:t>
      8) ішкі бақылаудың процестері мен рәсімдерін тексеру;</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заңнамасының талаптарын сақтау мақсатында құрылған жүйелерді тексеру;</w:t>
      </w:r>
      <w:r>
        <w:br/>
      </w:r>
      <w:r>
        <w:rPr>
          <w:rFonts w:ascii="Times New Roman"/>
          <w:b w:val="false"/>
          <w:i w:val="false"/>
          <w:color w:val="000000"/>
          <w:sz w:val="28"/>
        </w:rPr>
        <w:t>
</w:t>
      </w:r>
      <w:r>
        <w:rPr>
          <w:rFonts w:ascii="Times New Roman"/>
          <w:b w:val="false"/>
          <w:i w:val="false"/>
          <w:color w:val="000000"/>
          <w:sz w:val="28"/>
        </w:rPr>
        <w:t>
      10) қор биржасының қызметкерлерін басқару қызметінің жұмысын бағалау;</w:t>
      </w:r>
      <w:r>
        <w:br/>
      </w:r>
      <w:r>
        <w:rPr>
          <w:rFonts w:ascii="Times New Roman"/>
          <w:b w:val="false"/>
          <w:i w:val="false"/>
          <w:color w:val="000000"/>
          <w:sz w:val="28"/>
        </w:rPr>
        <w:t>
</w:t>
      </w:r>
      <w:r>
        <w:rPr>
          <w:rFonts w:ascii="Times New Roman"/>
          <w:b w:val="false"/>
          <w:i w:val="false"/>
          <w:color w:val="000000"/>
          <w:sz w:val="28"/>
        </w:rPr>
        <w:t>
      11) анықталған тәуекелдер деңгейін төмендетуді немесе қор биржасының бөлімше басшысының және (немесе) басқару органдарының қор биржасы үшін анықталған тәуекелдердің жарамдылығы туралы қабылдаған шешімін құжаттандыруды қамтамасыз ететін қор биржасының бөлімшелерін тексеру нәтижелері бойынша қор биржасының бөлімшелері мен органдарының қабылдаған шараларының тиімділігіне бақылау жасау;</w:t>
      </w:r>
      <w:r>
        <w:br/>
      </w:r>
      <w:r>
        <w:rPr>
          <w:rFonts w:ascii="Times New Roman"/>
          <w:b w:val="false"/>
          <w:i w:val="false"/>
          <w:color w:val="000000"/>
          <w:sz w:val="28"/>
        </w:rPr>
        <w:t>
</w:t>
      </w:r>
      <w:r>
        <w:rPr>
          <w:rFonts w:ascii="Times New Roman"/>
          <w:b w:val="false"/>
          <w:i w:val="false"/>
          <w:color w:val="000000"/>
          <w:sz w:val="28"/>
        </w:rPr>
        <w:t>
      12) қор биржасының ішкі құжаттары көзделген басқа мәселелер болып табылады.</w:t>
      </w:r>
      <w:r>
        <w:br/>
      </w:r>
      <w:r>
        <w:rPr>
          <w:rFonts w:ascii="Times New Roman"/>
          <w:b w:val="false"/>
          <w:i w:val="false"/>
          <w:color w:val="000000"/>
          <w:sz w:val="28"/>
        </w:rPr>
        <w:t>
</w:t>
      </w:r>
      <w:r>
        <w:rPr>
          <w:rFonts w:ascii="Times New Roman"/>
          <w:b w:val="false"/>
          <w:i w:val="false"/>
          <w:color w:val="000000"/>
          <w:sz w:val="28"/>
        </w:rPr>
        <w:t>
      73. Ішкі бақылау жүйесін ұйымдастыру қор биржасы Нұсқаулықтың осы тарауында көрсетілген талаптарға сәйкес келуін қамтамасыз етіледі.</w:t>
      </w:r>
    </w:p>
    <w:bookmarkEnd w:id="13"/>
    <w:bookmarkStart w:name="z314" w:id="14"/>
    <w:p>
      <w:pPr>
        <w:spacing w:after="0"/>
        <w:ind w:left="0"/>
        <w:jc w:val="both"/>
      </w:pPr>
      <w:r>
        <w:rPr>
          <w:rFonts w:ascii="Times New Roman"/>
          <w:b w:val="false"/>
          <w:i w:val="false"/>
          <w:color w:val="000000"/>
          <w:sz w:val="28"/>
        </w:rPr>
        <w:t xml:space="preserve">
Қор биржасында тәуекелдерді </w:t>
      </w:r>
      <w:r>
        <w:br/>
      </w:r>
      <w:r>
        <w:rPr>
          <w:rFonts w:ascii="Times New Roman"/>
          <w:b w:val="false"/>
          <w:i w:val="false"/>
          <w:color w:val="000000"/>
          <w:sz w:val="28"/>
        </w:rPr>
        <w:t xml:space="preserve">
басқару жүйесінің болуына   </w:t>
      </w:r>
      <w:r>
        <w:br/>
      </w:r>
      <w:r>
        <w:rPr>
          <w:rFonts w:ascii="Times New Roman"/>
          <w:b w:val="false"/>
          <w:i w:val="false"/>
          <w:color w:val="000000"/>
          <w:sz w:val="28"/>
        </w:rPr>
        <w:t>
қойылатын талаптар жөніндегі</w:t>
      </w:r>
      <w:r>
        <w:br/>
      </w:r>
      <w:r>
        <w:rPr>
          <w:rFonts w:ascii="Times New Roman"/>
          <w:b w:val="false"/>
          <w:i w:val="false"/>
          <w:color w:val="000000"/>
          <w:sz w:val="28"/>
        </w:rPr>
        <w:t xml:space="preserve">
нұсқаулыққа 1-қосымша       </w:t>
      </w:r>
    </w:p>
    <w:bookmarkEnd w:id="14"/>
    <w:p>
      <w:pPr>
        <w:spacing w:after="0"/>
        <w:ind w:left="0"/>
        <w:jc w:val="left"/>
      </w:pPr>
      <w:r>
        <w:rPr>
          <w:rFonts w:ascii="Times New Roman"/>
          <w:b/>
          <w:i w:val="false"/>
          <w:color w:val="000000"/>
        </w:rPr>
        <w:t xml:space="preserve"> «_____»  жыл үшін «____________________________________»</w:t>
      </w:r>
      <w:r>
        <w:br/>
      </w:r>
      <w:r>
        <w:rPr>
          <w:rFonts w:ascii="Times New Roman"/>
          <w:b/>
          <w:i w:val="false"/>
          <w:color w:val="000000"/>
        </w:rPr>
        <w:t>
(қор биржасының атауы)</w:t>
      </w:r>
      <w:r>
        <w:br/>
      </w:r>
      <w:r>
        <w:rPr>
          <w:rFonts w:ascii="Times New Roman"/>
          <w:b/>
          <w:i w:val="false"/>
          <w:color w:val="000000"/>
        </w:rPr>
        <w:t>
Тәуекелдерді басқару жүйесіне қойылатын талаптардың орындалуын бағалау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3743"/>
        <w:gridCol w:w="2295"/>
        <w:gridCol w:w="2296"/>
        <w:gridCol w:w="2297"/>
        <w:gridCol w:w="1641"/>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тиісті абзацының, тармақшасының, тармағының нұсқауы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сәйкестігін бағалау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кемшіліктер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Кемшіліктерді жою бойынша қажетті іс-шаралар, жауапты тұлғалар мен іс-шараларды орындау мерзімі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Тәуекелдерді басқару жүйелеріне қойылатын талаптарға сәйкестігін бағалау: _________</w:t>
      </w:r>
    </w:p>
    <w:bookmarkStart w:name="z315" w:id="15"/>
    <w:p>
      <w:pPr>
        <w:spacing w:after="0"/>
        <w:ind w:left="0"/>
        <w:jc w:val="both"/>
      </w:pPr>
      <w:r>
        <w:rPr>
          <w:rFonts w:ascii="Times New Roman"/>
          <w:b w:val="false"/>
          <w:i w:val="false"/>
          <w:color w:val="000000"/>
          <w:sz w:val="28"/>
        </w:rPr>
        <w:t>
      Кестені толтыруға түсініктеме:</w:t>
      </w:r>
      <w:r>
        <w:br/>
      </w:r>
      <w:r>
        <w:rPr>
          <w:rFonts w:ascii="Times New Roman"/>
          <w:b w:val="false"/>
          <w:i w:val="false"/>
          <w:color w:val="000000"/>
          <w:sz w:val="28"/>
        </w:rPr>
        <w:t>
      Тәуекелдерді басқару жүйелеріне қойылатын талаптарға сәйкестігін бағалау мынадай критерийлердің үш балдық жүйесі бойынша жүзеге асыру қажет: талапқа сай, ішінара талапқа сай, талапқа сай емес.</w:t>
      </w:r>
      <w:r>
        <w:br/>
      </w:r>
      <w:r>
        <w:rPr>
          <w:rFonts w:ascii="Times New Roman"/>
          <w:b w:val="false"/>
          <w:i w:val="false"/>
          <w:color w:val="000000"/>
          <w:sz w:val="28"/>
        </w:rPr>
        <w:t>
</w:t>
      </w:r>
      <w:r>
        <w:rPr>
          <w:rFonts w:ascii="Times New Roman"/>
          <w:b w:val="false"/>
          <w:i w:val="false"/>
          <w:color w:val="000000"/>
          <w:sz w:val="28"/>
        </w:rPr>
        <w:t>
      1. «Талапқа сай» бағалау қор биржасы тәуекелдерді басқару жүйелеріне қойылатын талаптардың критерийлерін қандай да бір маңызды кемшіліктерсіз орындауы кезінде шығарылады.</w:t>
      </w:r>
      <w:r>
        <w:br/>
      </w:r>
      <w:r>
        <w:rPr>
          <w:rFonts w:ascii="Times New Roman"/>
          <w:b w:val="false"/>
          <w:i w:val="false"/>
          <w:color w:val="000000"/>
          <w:sz w:val="28"/>
        </w:rPr>
        <w:t>
</w:t>
      </w:r>
      <w:r>
        <w:rPr>
          <w:rFonts w:ascii="Times New Roman"/>
          <w:b w:val="false"/>
          <w:i w:val="false"/>
          <w:color w:val="000000"/>
          <w:sz w:val="28"/>
        </w:rPr>
        <w:t>
      2. «Ішінара талапқа сай» бағалау қор биржасы тәуекелдерді басқару жүйелеріне қойылатын талаптардың нақты критерийін сақтаудағы мүмкіндігіне қатысты маңызды күмән пайда болуына жеткілікті болып есептелмейтін кемшіліктер анықталғанда шығарылады.</w:t>
      </w:r>
      <w:r>
        <w:br/>
      </w:r>
      <w:r>
        <w:rPr>
          <w:rFonts w:ascii="Times New Roman"/>
          <w:b w:val="false"/>
          <w:i w:val="false"/>
          <w:color w:val="000000"/>
          <w:sz w:val="28"/>
        </w:rPr>
        <w:t>
</w:t>
      </w:r>
      <w:r>
        <w:rPr>
          <w:rFonts w:ascii="Times New Roman"/>
          <w:b w:val="false"/>
          <w:i w:val="false"/>
          <w:color w:val="000000"/>
          <w:sz w:val="28"/>
        </w:rPr>
        <w:t>
      3. «Талапқа сай емес» бағалау қор биржасы тәуекелдерді басқару жүйелеріне қойылатын талаптардың критерийін орындамаған кезде шығарылады.</w:t>
      </w:r>
      <w:r>
        <w:br/>
      </w:r>
      <w:r>
        <w:rPr>
          <w:rFonts w:ascii="Times New Roman"/>
          <w:b w:val="false"/>
          <w:i w:val="false"/>
          <w:color w:val="000000"/>
          <w:sz w:val="28"/>
        </w:rPr>
        <w:t>
</w:t>
      </w:r>
      <w:r>
        <w:rPr>
          <w:rFonts w:ascii="Times New Roman"/>
          <w:b w:val="false"/>
          <w:i w:val="false"/>
          <w:color w:val="000000"/>
          <w:sz w:val="28"/>
        </w:rPr>
        <w:t>
      4. Егер тәуекелдерді басқару жүйелеріне қойылатын жекелеген талаптар қор биржасына қатысты қолданылмайтын жағдайда, талаптың осы критерийіне сәйкестігін бағалау жүзеге асырылмайды және тиісті «қолданылмайды» деген жазбамен белгіленеді.</w:t>
      </w:r>
    </w:p>
    <w:bookmarkEnd w:id="15"/>
    <w:p>
      <w:pPr>
        <w:spacing w:after="0"/>
        <w:ind w:left="0"/>
        <w:jc w:val="both"/>
      </w:pPr>
      <w:r>
        <w:rPr>
          <w:rFonts w:ascii="Times New Roman"/>
          <w:b w:val="false"/>
          <w:i w:val="false"/>
          <w:color w:val="000000"/>
          <w:sz w:val="28"/>
        </w:rPr>
        <w:t>      Қор биржасының бірінші басшысы (не оның орнындағы тұлға)</w:t>
      </w:r>
    </w:p>
    <w:p>
      <w:pPr>
        <w:spacing w:after="0"/>
        <w:ind w:left="0"/>
        <w:jc w:val="both"/>
      </w:pPr>
      <w:r>
        <w:rPr>
          <w:rFonts w:ascii="Times New Roman"/>
          <w:b w:val="false"/>
          <w:i w:val="false"/>
          <w:color w:val="000000"/>
          <w:sz w:val="28"/>
        </w:rPr>
        <w:t>      _______________ 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басқаруды жүзеге асыратын бөлімшенің басшысы</w:t>
      </w:r>
    </w:p>
    <w:p>
      <w:pPr>
        <w:spacing w:after="0"/>
        <w:ind w:left="0"/>
        <w:jc w:val="both"/>
      </w:pPr>
      <w:r>
        <w:rPr>
          <w:rFonts w:ascii="Times New Roman"/>
          <w:b w:val="false"/>
          <w:i w:val="false"/>
          <w:color w:val="000000"/>
          <w:sz w:val="28"/>
        </w:rPr>
        <w:t>      ________________ 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Ішкі аудит қызметінің басшысы</w:t>
      </w:r>
    </w:p>
    <w:p>
      <w:pPr>
        <w:spacing w:after="0"/>
        <w:ind w:left="0"/>
        <w:jc w:val="both"/>
      </w:pPr>
      <w:r>
        <w:rPr>
          <w:rFonts w:ascii="Times New Roman"/>
          <w:b w:val="false"/>
          <w:i w:val="false"/>
          <w:color w:val="000000"/>
          <w:sz w:val="28"/>
        </w:rPr>
        <w:t>      ________________ ______________</w:t>
      </w:r>
      <w:r>
        <w:br/>
      </w:r>
      <w:r>
        <w:rPr>
          <w:rFonts w:ascii="Times New Roman"/>
          <w:b w:val="false"/>
          <w:i w:val="false"/>
          <w:color w:val="000000"/>
          <w:sz w:val="28"/>
        </w:rPr>
        <w:t>
           қолы               күні</w:t>
      </w:r>
    </w:p>
    <w:bookmarkStart w:name="z320" w:id="16"/>
    <w:p>
      <w:pPr>
        <w:spacing w:after="0"/>
        <w:ind w:left="0"/>
        <w:jc w:val="both"/>
      </w:pPr>
      <w:r>
        <w:rPr>
          <w:rFonts w:ascii="Times New Roman"/>
          <w:b w:val="false"/>
          <w:i w:val="false"/>
          <w:color w:val="000000"/>
          <w:sz w:val="28"/>
        </w:rPr>
        <w:t xml:space="preserve">
Қор биржасында тәуекелдерді </w:t>
      </w:r>
      <w:r>
        <w:br/>
      </w:r>
      <w:r>
        <w:rPr>
          <w:rFonts w:ascii="Times New Roman"/>
          <w:b w:val="false"/>
          <w:i w:val="false"/>
          <w:color w:val="000000"/>
          <w:sz w:val="28"/>
        </w:rPr>
        <w:t xml:space="preserve">
басқару жүйесінің болуына   </w:t>
      </w:r>
      <w:r>
        <w:br/>
      </w:r>
      <w:r>
        <w:rPr>
          <w:rFonts w:ascii="Times New Roman"/>
          <w:b w:val="false"/>
          <w:i w:val="false"/>
          <w:color w:val="000000"/>
          <w:sz w:val="28"/>
        </w:rPr>
        <w:t>
қойылатын талаптар жөніндегі</w:t>
      </w:r>
      <w:r>
        <w:br/>
      </w:r>
      <w:r>
        <w:rPr>
          <w:rFonts w:ascii="Times New Roman"/>
          <w:b w:val="false"/>
          <w:i w:val="false"/>
          <w:color w:val="000000"/>
          <w:sz w:val="28"/>
        </w:rPr>
        <w:t xml:space="preserve">
      нұсқаулыққа 2-қосымша       </w:t>
      </w:r>
    </w:p>
    <w:bookmarkEnd w:id="16"/>
    <w:p>
      <w:pPr>
        <w:spacing w:after="0"/>
        <w:ind w:left="0"/>
        <w:jc w:val="both"/>
      </w:pPr>
      <w:r>
        <w:rPr>
          <w:rFonts w:ascii="Times New Roman"/>
          <w:b w:val="false"/>
          <w:i w:val="false"/>
          <w:color w:val="000000"/>
          <w:sz w:val="28"/>
        </w:rPr>
        <w:t>1-нысан</w:t>
      </w:r>
    </w:p>
    <w:p>
      <w:pPr>
        <w:spacing w:after="0"/>
        <w:ind w:left="0"/>
        <w:jc w:val="left"/>
      </w:pPr>
      <w:r>
        <w:rPr>
          <w:rFonts w:ascii="Times New Roman"/>
          <w:b/>
          <w:i w:val="false"/>
          <w:color w:val="000000"/>
        </w:rPr>
        <w:t xml:space="preserve"> Баға тәуекелі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1679"/>
        <w:gridCol w:w="1702"/>
        <w:gridCol w:w="1708"/>
        <w:gridCol w:w="1713"/>
        <w:gridCol w:w="1308"/>
        <w:gridCol w:w="1248"/>
        <w:gridCol w:w="2046"/>
      </w:tblGrid>
      <w:tr>
        <w:trPr>
          <w:trHeight w:val="30" w:hRule="atLeast"/>
        </w:trPr>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санаты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құнының төмендеу сценарийі</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жиынтығы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1-бағанда нарықтың бағасы бар қаржы құралдары көрсетіледі. Бұл ретте, қаржы құралдары қаржы құралдарының түрлері бойынша және экономика секторы бойынша топтастырылады.</w:t>
      </w:r>
      <w:r>
        <w:br/>
      </w:r>
      <w:r>
        <w:rPr>
          <w:rFonts w:ascii="Times New Roman"/>
          <w:b w:val="false"/>
          <w:i w:val="false"/>
          <w:color w:val="000000"/>
          <w:sz w:val="28"/>
        </w:rPr>
        <w:t>
      3, 4, 5, 6, 7-бағандарда қаржы құралдарының әр санаты бойынша тек бір жорамалданған сценарий таңдалады.</w:t>
      </w:r>
    </w:p>
    <w:p>
      <w:pPr>
        <w:spacing w:after="0"/>
        <w:ind w:left="0"/>
        <w:jc w:val="both"/>
      </w:pPr>
      <w:r>
        <w:rPr>
          <w:rFonts w:ascii="Times New Roman"/>
          <w:b w:val="false"/>
          <w:i w:val="false"/>
          <w:color w:val="000000"/>
          <w:sz w:val="28"/>
        </w:rPr>
        <w:t>Таңдалған сценарийдің қысқаша негіздемесі: ________________</w:t>
      </w:r>
    </w:p>
    <w:p>
      <w:pPr>
        <w:spacing w:after="0"/>
        <w:ind w:left="0"/>
        <w:jc w:val="both"/>
      </w:pPr>
      <w:r>
        <w:rPr>
          <w:rFonts w:ascii="Times New Roman"/>
          <w:b w:val="false"/>
          <w:i w:val="false"/>
          <w:color w:val="000000"/>
          <w:sz w:val="28"/>
        </w:rPr>
        <w:t>Қор биржасының бірінші басшысы (не оның орнындағы тұлға)</w:t>
      </w:r>
    </w:p>
    <w:p>
      <w:pPr>
        <w:spacing w:after="0"/>
        <w:ind w:left="0"/>
        <w:jc w:val="both"/>
      </w:pPr>
      <w:r>
        <w:rPr>
          <w:rFonts w:ascii="Times New Roman"/>
          <w:b w:val="false"/>
          <w:i w:val="false"/>
          <w:color w:val="000000"/>
          <w:sz w:val="28"/>
        </w:rPr>
        <w:t>      _____________ ______________</w:t>
      </w:r>
      <w:r>
        <w:br/>
      </w:r>
      <w:r>
        <w:rPr>
          <w:rFonts w:ascii="Times New Roman"/>
          <w:b w:val="false"/>
          <w:i w:val="false"/>
          <w:color w:val="000000"/>
          <w:sz w:val="28"/>
        </w:rPr>
        <w:t>
          қолы           күні</w:t>
      </w:r>
    </w:p>
    <w:bookmarkStart w:name="z321" w:id="17"/>
    <w:p>
      <w:pPr>
        <w:spacing w:after="0"/>
        <w:ind w:left="0"/>
        <w:jc w:val="both"/>
      </w:pPr>
      <w:r>
        <w:rPr>
          <w:rFonts w:ascii="Times New Roman"/>
          <w:b w:val="false"/>
          <w:i w:val="false"/>
          <w:color w:val="000000"/>
          <w:sz w:val="28"/>
        </w:rPr>
        <w:t>
2-нысан</w:t>
      </w:r>
    </w:p>
    <w:bookmarkEnd w:id="17"/>
    <w:p>
      <w:pPr>
        <w:spacing w:after="0"/>
        <w:ind w:left="0"/>
        <w:jc w:val="left"/>
      </w:pPr>
      <w:r>
        <w:rPr>
          <w:rFonts w:ascii="Times New Roman"/>
          <w:b/>
          <w:i w:val="false"/>
          <w:color w:val="000000"/>
        </w:rPr>
        <w:t xml:space="preserve"> Пайыздық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1943"/>
        <w:gridCol w:w="1962"/>
        <w:gridCol w:w="1963"/>
        <w:gridCol w:w="1710"/>
        <w:gridCol w:w="1542"/>
        <w:gridCol w:w="2004"/>
      </w:tblGrid>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қағазды өтеуге дейінгі мерзім</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Купонды сыйақының пайыздық ставкасын төмендеу сценарийі</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кем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 ай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 ай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айдан астам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қағазды өтеуге дейінгі мерзім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4, 5, 6-бағандарда бір санаттың қаржы құралдары бірнеше сценарийлерге ұшырауы мүмкін.</w:t>
      </w:r>
    </w:p>
    <w:p>
      <w:pPr>
        <w:spacing w:after="0"/>
        <w:ind w:left="0"/>
        <w:jc w:val="both"/>
      </w:pPr>
      <w:r>
        <w:rPr>
          <w:rFonts w:ascii="Times New Roman"/>
          <w:b w:val="false"/>
          <w:i w:val="false"/>
          <w:color w:val="000000"/>
          <w:sz w:val="28"/>
        </w:rPr>
        <w:t>      Таңдалған сценарийдің қысқаша негіздемесі: ___________________</w:t>
      </w:r>
    </w:p>
    <w:p>
      <w:pPr>
        <w:spacing w:after="0"/>
        <w:ind w:left="0"/>
        <w:jc w:val="both"/>
      </w:pPr>
      <w:r>
        <w:rPr>
          <w:rFonts w:ascii="Times New Roman"/>
          <w:b w:val="false"/>
          <w:i w:val="false"/>
          <w:color w:val="000000"/>
          <w:sz w:val="28"/>
        </w:rPr>
        <w:t>      Қор биржасының бірінші басшысы (не оның орнындағы тұлға)</w:t>
      </w:r>
    </w:p>
    <w:p>
      <w:pPr>
        <w:spacing w:after="0"/>
        <w:ind w:left="0"/>
        <w:jc w:val="both"/>
      </w:pPr>
      <w:r>
        <w:rPr>
          <w:rFonts w:ascii="Times New Roman"/>
          <w:b w:val="false"/>
          <w:i w:val="false"/>
          <w:color w:val="000000"/>
          <w:sz w:val="28"/>
        </w:rPr>
        <w:t>      ________________ ______________</w:t>
      </w:r>
      <w:r>
        <w:br/>
      </w:r>
      <w:r>
        <w:rPr>
          <w:rFonts w:ascii="Times New Roman"/>
          <w:b w:val="false"/>
          <w:i w:val="false"/>
          <w:color w:val="000000"/>
          <w:sz w:val="28"/>
        </w:rPr>
        <w:t>
           қолы             күні</w:t>
      </w:r>
    </w:p>
    <w:bookmarkStart w:name="z322" w:id="18"/>
    <w:p>
      <w:pPr>
        <w:spacing w:after="0"/>
        <w:ind w:left="0"/>
        <w:jc w:val="both"/>
      </w:pPr>
      <w:r>
        <w:rPr>
          <w:rFonts w:ascii="Times New Roman"/>
          <w:b w:val="false"/>
          <w:i w:val="false"/>
          <w:color w:val="000000"/>
          <w:sz w:val="28"/>
        </w:rPr>
        <w:t>
3-нысан</w:t>
      </w:r>
    </w:p>
    <w:bookmarkEnd w:id="18"/>
    <w:p>
      <w:pPr>
        <w:spacing w:after="0"/>
        <w:ind w:left="0"/>
        <w:jc w:val="left"/>
      </w:pPr>
      <w:r>
        <w:rPr>
          <w:rFonts w:ascii="Times New Roman"/>
          <w:b/>
          <w:i w:val="false"/>
          <w:color w:val="000000"/>
        </w:rPr>
        <w:t xml:space="preserve"> Валюталық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631"/>
        <w:gridCol w:w="1303"/>
        <w:gridCol w:w="1508"/>
        <w:gridCol w:w="1508"/>
        <w:gridCol w:w="1518"/>
        <w:gridCol w:w="1527"/>
        <w:gridCol w:w="1170"/>
        <w:gridCol w:w="1465"/>
      </w:tblGrid>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шетел валютасына номинирленген қаржы құралдарының ағымдағы құны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қатысты теңгені нығайту сценарийі</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Шығынның жиынтығы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Таңдалған сценарийдің қысқаша негіздемесі: ________________________</w:t>
      </w:r>
    </w:p>
    <w:p>
      <w:pPr>
        <w:spacing w:after="0"/>
        <w:ind w:left="0"/>
        <w:jc w:val="both"/>
      </w:pPr>
      <w:r>
        <w:rPr>
          <w:rFonts w:ascii="Times New Roman"/>
          <w:b w:val="false"/>
          <w:i w:val="false"/>
          <w:color w:val="000000"/>
          <w:sz w:val="28"/>
        </w:rPr>
        <w:t>Қор биржасының бірінші басшысы (не оның орнындағы тұлға)</w:t>
      </w:r>
    </w:p>
    <w:p>
      <w:pPr>
        <w:spacing w:after="0"/>
        <w:ind w:left="0"/>
        <w:jc w:val="both"/>
      </w:pPr>
      <w:r>
        <w:rPr>
          <w:rFonts w:ascii="Times New Roman"/>
          <w:b w:val="false"/>
          <w:i w:val="false"/>
          <w:color w:val="000000"/>
          <w:sz w:val="28"/>
        </w:rPr>
        <w:t>      ________________ ______________</w:t>
      </w:r>
      <w:r>
        <w:br/>
      </w:r>
      <w:r>
        <w:rPr>
          <w:rFonts w:ascii="Times New Roman"/>
          <w:b w:val="false"/>
          <w:i w:val="false"/>
          <w:color w:val="000000"/>
          <w:sz w:val="28"/>
        </w:rPr>
        <w:t>
            қолы           күні</w:t>
      </w:r>
    </w:p>
    <w:bookmarkStart w:name="z323" w:id="19"/>
    <w:p>
      <w:pPr>
        <w:spacing w:after="0"/>
        <w:ind w:left="0"/>
        <w:jc w:val="both"/>
      </w:pPr>
      <w:r>
        <w:rPr>
          <w:rFonts w:ascii="Times New Roman"/>
          <w:b w:val="false"/>
          <w:i w:val="false"/>
          <w:color w:val="000000"/>
          <w:sz w:val="28"/>
        </w:rPr>
        <w:t xml:space="preserve">
Қор биржасында тәуекелдерді </w:t>
      </w:r>
      <w:r>
        <w:br/>
      </w:r>
      <w:r>
        <w:rPr>
          <w:rFonts w:ascii="Times New Roman"/>
          <w:b w:val="false"/>
          <w:i w:val="false"/>
          <w:color w:val="000000"/>
          <w:sz w:val="28"/>
        </w:rPr>
        <w:t xml:space="preserve">
басқару жүйесінің болуына   </w:t>
      </w:r>
      <w:r>
        <w:br/>
      </w:r>
      <w:r>
        <w:rPr>
          <w:rFonts w:ascii="Times New Roman"/>
          <w:b w:val="false"/>
          <w:i w:val="false"/>
          <w:color w:val="000000"/>
          <w:sz w:val="28"/>
        </w:rPr>
        <w:t>
қойылатын талаптар жөніндегі</w:t>
      </w:r>
      <w:r>
        <w:br/>
      </w:r>
      <w:r>
        <w:rPr>
          <w:rFonts w:ascii="Times New Roman"/>
          <w:b w:val="false"/>
          <w:i w:val="false"/>
          <w:color w:val="000000"/>
          <w:sz w:val="28"/>
        </w:rPr>
        <w:t xml:space="preserve">
нұсқаулыққа 3-қосымша    </w:t>
      </w:r>
    </w:p>
    <w:bookmarkEnd w:id="19"/>
    <w:p>
      <w:pPr>
        <w:spacing w:after="0"/>
        <w:ind w:left="0"/>
        <w:jc w:val="left"/>
      </w:pPr>
      <w:r>
        <w:rPr>
          <w:rFonts w:ascii="Times New Roman"/>
          <w:b/>
          <w:i w:val="false"/>
          <w:color w:val="000000"/>
        </w:rPr>
        <w:t xml:space="preserve"> Операциялық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2569"/>
        <w:gridCol w:w="2712"/>
        <w:gridCol w:w="2705"/>
        <w:gridCol w:w="2296"/>
      </w:tblGrid>
      <w:tr>
        <w:trPr>
          <w:trHeight w:val="30" w:hRule="atLeast"/>
        </w:trPr>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жүйесін тестілегендегі стресстік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Тестілеуде сауда жүйесінің элементтері қызмет етуіне қойылатын параметрлер</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нәтижелері (оқиғалар мен салдары басталу мүмкіндігін басталған жағдайда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w:t>
            </w:r>
            <w:r>
              <w:rPr>
                <w:rFonts w:ascii="Times New Roman"/>
                <w:b w:val="false"/>
                <w:i w:val="false"/>
                <w:color w:val="000000"/>
                <w:vertAlign w:val="subscript"/>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r>
              <w:rPr>
                <w:rFonts w:ascii="Times New Roman"/>
                <w:b w:val="false"/>
                <w:i w:val="false"/>
                <w:color w:val="000000"/>
                <w:vertAlign w:val="subscript"/>
              </w:rPr>
              <w:t>2, 3,..., n-1.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w:t>
            </w:r>
            <w:r>
              <w:rPr>
                <w:rFonts w:ascii="Times New Roman"/>
                <w:b w:val="false"/>
                <w:i w:val="false"/>
                <w:color w:val="000000"/>
                <w:vertAlign w:val="subscript"/>
              </w:rPr>
              <w:t>n</w:t>
            </w:r>
          </w:p>
        </w:tc>
        <w:tc>
          <w:tcPr>
            <w:tcW w:w="0" w:type="auto"/>
            <w:vMerge/>
            <w:tcBorders>
              <w:top w:val="nil"/>
              <w:left w:val="single" w:color="cfcfcf" w:sz="5"/>
              <w:bottom w:val="single" w:color="cfcfcf" w:sz="5"/>
              <w:right w:val="single" w:color="cfcfcf" w:sz="5"/>
            </w:tcBorders>
          </w:tcP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Стресстік жағдайдың және стресстік жағдайда тестілеуде сауда жүйесінің элементтері қызмет етуіне қойылатын параметрлердің қысқаша сипаттамасы:</w:t>
      </w:r>
    </w:p>
    <w:p>
      <w:pPr>
        <w:spacing w:after="0"/>
        <w:ind w:left="0"/>
        <w:jc w:val="both"/>
      </w:pPr>
      <w:r>
        <w:rPr>
          <w:rFonts w:ascii="Times New Roman"/>
          <w:b w:val="false"/>
          <w:i w:val="false"/>
          <w:color w:val="000000"/>
          <w:sz w:val="28"/>
        </w:rPr>
        <w:t>      Қор биржасының бірінші басшысы (не оның орнындағы тұлға)</w:t>
      </w:r>
    </w:p>
    <w:p>
      <w:pPr>
        <w:spacing w:after="0"/>
        <w:ind w:left="0"/>
        <w:jc w:val="both"/>
      </w:pPr>
      <w:r>
        <w:rPr>
          <w:rFonts w:ascii="Times New Roman"/>
          <w:b w:val="false"/>
          <w:i w:val="false"/>
          <w:color w:val="000000"/>
          <w:sz w:val="28"/>
        </w:rPr>
        <w:t>      ________________ ______________</w:t>
      </w:r>
      <w:r>
        <w:br/>
      </w: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