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25f1" w14:textId="c2c2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 358 қаулысына өзгерістер мен толықтырулар енгізу және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 358 қаулысына өзгерістер мен толықтырулар енгізу туралы» 2008 жылғы 2 қазандағы № 146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30 қарашадағы № 247 Қаулысы. Қазақстан Республикасы Әділет министрлігінде 2010 жылғы 10 қаңтарда Нормативтік құқықтық кесімдерді мемлекеттік тіркеудің тізіліміне N 5999 болып енгізілді. Күші жойылды - Қазақстан Республикасы Ұлттық Банкі Басқармасының 2016 жылғы 30 мамырдағы № 147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Агенттік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 358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3924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Екiншi деңгейдегi банктер үшiн пруденциалдық нормативтер бойынша есеп айырысудың нормативтiк мәнi мен әдiстемесi туралы нұсқаулықта:</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Меншiктi капитал бiрiншi деңгейдегi капитал мен екiншi деңгейдегi капиталдың (екiншi деңгейдегi капитал бiрiншi деңгейдегi капиталдан аспайтын мөлшерде енгiзiледi) және банк инвестицияларын шегергендегi үшiншi деңгейдегi капиталдың (үшiншi деңгейдегi капитал нарықтық тәуекелдi жабуға арналған бiрiншi деңгейдегi капитал бөлiгiнiң екi жүз елу пайызынан аспайтын мөлшерде енгiзiледi) сомасы ретiнде есептеледi.</w:t>
      </w:r>
      <w:r>
        <w:br/>
      </w:r>
      <w:r>
        <w:rPr>
          <w:rFonts w:ascii="Times New Roman"/>
          <w:b w:val="false"/>
          <w:i w:val="false"/>
          <w:color w:val="000000"/>
          <w:sz w:val="28"/>
        </w:rPr>
        <w:t>
      Банктiң заңды тұлғаның акцияларына салымдары (жарғы капиталындағы қатысу үлесi), сондай-ақ жиынтық мөлшерi банктiң бірінші деңгейдегі капиталы мен екінші деңгейдегі капиталының сомасының он пайызынан асатын заңды тұлғаның реттелген борышы банктің инвестициялары болып табылады.</w:t>
      </w:r>
      <w:r>
        <w:br/>
      </w:r>
      <w:r>
        <w:rPr>
          <w:rFonts w:ascii="Times New Roman"/>
          <w:b w:val="false"/>
          <w:i w:val="false"/>
          <w:color w:val="000000"/>
          <w:sz w:val="28"/>
        </w:rPr>
        <w:t>
      Үшінші деңгейдегі капитал нарықтық тәуекел мөлшерін жабуға арналған.</w:t>
      </w:r>
      <w:r>
        <w:br/>
      </w:r>
      <w:r>
        <w:rPr>
          <w:rFonts w:ascii="Times New Roman"/>
          <w:b w:val="false"/>
          <w:i w:val="false"/>
          <w:color w:val="000000"/>
          <w:sz w:val="28"/>
        </w:rPr>
        <w:t>
      Бірінші деңгейдегі капиталдың нарықтық тәуекелді жабуға арналған бөлігі былай есептеледі:</w:t>
      </w:r>
      <w:r>
        <w:br/>
      </w:r>
      <w:r>
        <w:rPr>
          <w:rFonts w:ascii="Times New Roman"/>
          <w:b w:val="false"/>
          <w:i w:val="false"/>
          <w:color w:val="000000"/>
          <w:sz w:val="28"/>
        </w:rPr>
        <w:t>
</w:t>
      </w:r>
      <w:r>
        <w:rPr>
          <w:rFonts w:ascii="Times New Roman"/>
          <w:b w:val="false"/>
          <w:i w:val="false"/>
          <w:color w:val="000000"/>
          <w:sz w:val="28"/>
        </w:rPr>
        <w:t>
      1) активтердің, кредиттік тәуекел дәрежесі бойынша мөлшерленген шартты және ықтимал міндеттемелердің жалпы сомасы мен операциялық тәуекелдің мөлшері анықталады;</w:t>
      </w:r>
      <w:r>
        <w:br/>
      </w:r>
      <w:r>
        <w:rPr>
          <w:rFonts w:ascii="Times New Roman"/>
          <w:b w:val="false"/>
          <w:i w:val="false"/>
          <w:color w:val="000000"/>
          <w:sz w:val="28"/>
        </w:rPr>
        <w:t>
</w:t>
      </w:r>
      <w:r>
        <w:rPr>
          <w:rFonts w:ascii="Times New Roman"/>
          <w:b w:val="false"/>
          <w:i w:val="false"/>
          <w:color w:val="000000"/>
          <w:sz w:val="28"/>
        </w:rPr>
        <w:t>
      2) капитал жеткіліктілігі нормативтерін, меншікті капиталға екінші деңгейдегі капиталды енгізу бойынша белгіленген шектеулерді ескере отырып, орындауға арналған бірінші деңгейдегі капиталдың барынша төменгі мөлшері осы тармақтың 1) тармақшасына сәйкес есептелген тәуекелдер мөлшерін осы Нұсқаулықтың 16-тармағында анықталған меншікті капитал жеткіліктілігінің нормативтік мәніне көбейту арқылы анықталады;</w:t>
      </w:r>
      <w:r>
        <w:br/>
      </w:r>
      <w:r>
        <w:rPr>
          <w:rFonts w:ascii="Times New Roman"/>
          <w:b w:val="false"/>
          <w:i w:val="false"/>
          <w:color w:val="000000"/>
          <w:sz w:val="28"/>
        </w:rPr>
        <w:t>
</w:t>
      </w:r>
      <w:r>
        <w:rPr>
          <w:rFonts w:ascii="Times New Roman"/>
          <w:b w:val="false"/>
          <w:i w:val="false"/>
          <w:color w:val="000000"/>
          <w:sz w:val="28"/>
        </w:rPr>
        <w:t>
      3) бірінші деңгейдегі капиталдың нарықтық тәуекелді жабуға арналған бөлігі бірінші деңгейдегі капиталдың іс жүзіндегі мөлшері мен осы тармақтың 2) тармақшасына сәйкес есептелген бірінші деңгейдегі капиталдың барынша төменгі мөлшерінің айырмасы ретінде анықталады.</w:t>
      </w:r>
      <w:r>
        <w:br/>
      </w:r>
      <w:r>
        <w:rPr>
          <w:rFonts w:ascii="Times New Roman"/>
          <w:b w:val="false"/>
          <w:i w:val="false"/>
          <w:color w:val="000000"/>
          <w:sz w:val="28"/>
        </w:rPr>
        <w:t>
      Нарықтық тәуекелді жабуға арналған бірінші деңгейдегі капиталдың бөлігі нарықтық тәуекел мөлшерінің осы Нұсқаулықтың 16-тармағында белгіленген меншікті капитал жеткіліктілігінің нормативтік мәніне көбейтіндісі ретінде есептелетін нарықтық тәуекелді жабуға қажетті капитал мөлшерінің 3,5-ке қатынасынан аспауы тиіс.</w:t>
      </w:r>
      <w:r>
        <w:br/>
      </w:r>
      <w:r>
        <w:rPr>
          <w:rFonts w:ascii="Times New Roman"/>
          <w:b w:val="false"/>
          <w:i w:val="false"/>
          <w:color w:val="000000"/>
          <w:sz w:val="28"/>
        </w:rPr>
        <w:t>
      Осы Нұсқаулықтың мақсаты үшін Standard &amp; Poor</w:t>
      </w:r>
      <w:r>
        <w:rPr>
          <w:rFonts w:ascii="Times New Roman"/>
          <w:b w:val="false"/>
          <w:i w:val="false"/>
          <w:color w:val="000000"/>
          <w:vertAlign w:val="superscript"/>
        </w:rPr>
        <w:t>,</w:t>
      </w:r>
      <w:r>
        <w:rPr>
          <w:rFonts w:ascii="Times New Roman"/>
          <w:b w:val="false"/>
          <w:i w:val="false"/>
          <w:color w:val="000000"/>
          <w:sz w:val="28"/>
        </w:rPr>
        <w:t>s агенттігінің рейтингттік бағасынан басқа уәкілетті органмен Moody's Investors Service және Fitch агенттіктерінің рейтингттік бағалары да танылады (бұдан әрі - басқа рейтинг агенттіктері).»;</w:t>
      </w:r>
      <w:r>
        <w:br/>
      </w:r>
      <w:r>
        <w:rPr>
          <w:rFonts w:ascii="Times New Roman"/>
          <w:b w:val="false"/>
          <w:i w:val="false"/>
          <w:color w:val="000000"/>
          <w:sz w:val="28"/>
        </w:rPr>
        <w:t>
</w:t>
      </w:r>
      <w:r>
        <w:rPr>
          <w:rFonts w:ascii="Times New Roman"/>
          <w:b w:val="false"/>
          <w:i w:val="false"/>
          <w:color w:val="000000"/>
          <w:sz w:val="28"/>
        </w:rPr>
        <w:t>
      4-тармақ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банктер және банк қызметі туралы» Қазақстан Республикасының 1995 жылғы 31 тамыздағы Заңына сәйкес қайта құрылымдауға жататын банктер бірінші деңгейдегі капиталға міндеттемелерді қайта құрылымдаудан алынған, есепті жылы ағымдағы кірісі болып табылатын кірістерді енгізуге құқылы.»;</w:t>
      </w:r>
      <w:r>
        <w:br/>
      </w:r>
      <w:r>
        <w:rPr>
          <w:rFonts w:ascii="Times New Roman"/>
          <w:b w:val="false"/>
          <w:i w:val="false"/>
          <w:color w:val="000000"/>
          <w:sz w:val="28"/>
        </w:rPr>
        <w:t>
</w:t>
      </w:r>
      <w:r>
        <w:rPr>
          <w:rFonts w:ascii="Times New Roman"/>
          <w:b w:val="false"/>
          <w:i w:val="false"/>
          <w:color w:val="000000"/>
          <w:sz w:val="28"/>
        </w:rPr>
        <w:t>
      10-тармақ мынадай мазмұндағы екінші бөлікпен толықтырылсын:</w:t>
      </w:r>
      <w:r>
        <w:br/>
      </w:r>
      <w:r>
        <w:rPr>
          <w:rFonts w:ascii="Times New Roman"/>
          <w:b w:val="false"/>
          <w:i w:val="false"/>
          <w:color w:val="000000"/>
          <w:sz w:val="28"/>
        </w:rPr>
        <w:t>
      «Қазақстан Республикасындағы банктер және банк қызметі туралы» Қазақстан Республикасының 1995 жылғы 31 тамыздағы Заңына сәйкес қайта құрылымдауға жататын банк үшін реттелген борыш екінші деңгейдегі капиталға соттың шешімімен белгіленген қайта құрылымдау жүргізу мерзімі аяқталған күнінен бастап бес жыл ішінде сатып алынған банктің реттелген борышының сомасы шегерілген бірiншi деңгейдегi капитал сомасының 75%-нан аспайтын сомада енгізіледі.»;</w:t>
      </w:r>
      <w:r>
        <w:br/>
      </w:r>
      <w:r>
        <w:rPr>
          <w:rFonts w:ascii="Times New Roman"/>
          <w:b w:val="false"/>
          <w:i w:val="false"/>
          <w:color w:val="000000"/>
          <w:sz w:val="28"/>
        </w:rPr>
        <w:t>
</w:t>
      </w:r>
      <w:r>
        <w:rPr>
          <w:rFonts w:ascii="Times New Roman"/>
          <w:b w:val="false"/>
          <w:i w:val="false"/>
          <w:color w:val="000000"/>
          <w:sz w:val="28"/>
        </w:rPr>
        <w:t>
      15-тармақта:</w:t>
      </w:r>
      <w:r>
        <w:br/>
      </w:r>
      <w:r>
        <w:rPr>
          <w:rFonts w:ascii="Times New Roman"/>
          <w:b w:val="false"/>
          <w:i w:val="false"/>
          <w:color w:val="000000"/>
          <w:sz w:val="28"/>
        </w:rPr>
        <w:t>
</w:t>
      </w:r>
      <w:r>
        <w:rPr>
          <w:rFonts w:ascii="Times New Roman"/>
          <w:b w:val="false"/>
          <w:i w:val="false"/>
          <w:color w:val="000000"/>
          <w:sz w:val="28"/>
        </w:rPr>
        <w:t>
      бірінші бөлігі мынадай мазмұндағы үшінші, төртінші абзацтармен толықтырылсын:</w:t>
      </w:r>
      <w:r>
        <w:br/>
      </w:r>
      <w:r>
        <w:rPr>
          <w:rFonts w:ascii="Times New Roman"/>
          <w:b w:val="false"/>
          <w:i w:val="false"/>
          <w:color w:val="000000"/>
          <w:sz w:val="28"/>
        </w:rPr>
        <w:t>
      «2012 жылғы 1 шілдеден бастап k1-1 банктің меншікті капитал жеткіліктілігі коэффициентінің мәні 0,08 кем еместі құрайды;</w:t>
      </w:r>
      <w:r>
        <w:br/>
      </w:r>
      <w:r>
        <w:rPr>
          <w:rFonts w:ascii="Times New Roman"/>
          <w:b w:val="false"/>
          <w:i w:val="false"/>
          <w:color w:val="000000"/>
          <w:sz w:val="28"/>
        </w:rPr>
        <w:t>
      2013 жылғы 1 шілдеден бастап k1-1 банктің меншікті капитал жеткіліктілігі коэффициентінің мәні 0,09 кем еместі құрайды;»;</w:t>
      </w:r>
      <w:r>
        <w:br/>
      </w:r>
      <w:r>
        <w:rPr>
          <w:rFonts w:ascii="Times New Roman"/>
          <w:b w:val="false"/>
          <w:i w:val="false"/>
          <w:color w:val="000000"/>
          <w:sz w:val="28"/>
        </w:rPr>
        <w:t>
</w:t>
      </w:r>
      <w:r>
        <w:rPr>
          <w:rFonts w:ascii="Times New Roman"/>
          <w:b w:val="false"/>
          <w:i w:val="false"/>
          <w:color w:val="000000"/>
          <w:sz w:val="28"/>
        </w:rPr>
        <w:t>
      екінші бөлігі мынадай мазмұндағы үшінші, төртінші абзацтармен толықтырылсын:</w:t>
      </w:r>
      <w:r>
        <w:br/>
      </w:r>
      <w:r>
        <w:rPr>
          <w:rFonts w:ascii="Times New Roman"/>
          <w:b w:val="false"/>
          <w:i w:val="false"/>
          <w:color w:val="000000"/>
          <w:sz w:val="28"/>
        </w:rPr>
        <w:t>
      «2012 жылғы 1 шілдеден бастап k1-1 банктің меншікті капитал жеткіліктілігі коэффициентінің мәні 0,09 кем еместі құрайды;</w:t>
      </w:r>
      <w:r>
        <w:br/>
      </w:r>
      <w:r>
        <w:rPr>
          <w:rFonts w:ascii="Times New Roman"/>
          <w:b w:val="false"/>
          <w:i w:val="false"/>
          <w:color w:val="000000"/>
          <w:sz w:val="28"/>
        </w:rPr>
        <w:t>
      2013 жылғы 1 шілдеден бастап k1-1 банктің меншікті капитал жеткіліктілігі коэффициентінің мәні 0,10 кем еместі құрайды;»;</w:t>
      </w:r>
      <w:r>
        <w:br/>
      </w:r>
      <w:r>
        <w:rPr>
          <w:rFonts w:ascii="Times New Roman"/>
          <w:b w:val="false"/>
          <w:i w:val="false"/>
          <w:color w:val="000000"/>
          <w:sz w:val="28"/>
        </w:rPr>
        <w:t>
</w:t>
      </w:r>
      <w:r>
        <w:rPr>
          <w:rFonts w:ascii="Times New Roman"/>
          <w:b w:val="false"/>
          <w:i w:val="false"/>
          <w:color w:val="000000"/>
          <w:sz w:val="28"/>
        </w:rPr>
        <w:t>
      үшінші бөлігі мынадай мазмұндағы үшінші, төртінші абзацтармен толықтырылсын:</w:t>
      </w:r>
      <w:r>
        <w:br/>
      </w:r>
      <w:r>
        <w:rPr>
          <w:rFonts w:ascii="Times New Roman"/>
          <w:b w:val="false"/>
          <w:i w:val="false"/>
          <w:color w:val="000000"/>
          <w:sz w:val="28"/>
        </w:rPr>
        <w:t>
      «2012 жылғы 1 шілдеден бастап k1-1 банктің меншікті капитал жеткіліктілігі коэффициентінің мәні 0,07 кем еместі құрайды;</w:t>
      </w:r>
      <w:r>
        <w:br/>
      </w:r>
      <w:r>
        <w:rPr>
          <w:rFonts w:ascii="Times New Roman"/>
          <w:b w:val="false"/>
          <w:i w:val="false"/>
          <w:color w:val="000000"/>
          <w:sz w:val="28"/>
        </w:rPr>
        <w:t>
      2013 жылғы 1 шілдеден бастап k1-1 банктің меншікті капитал жеткіліктілігі коэффициентінің мәні 0,08 кем еместі құрайды;»;</w:t>
      </w:r>
      <w:r>
        <w:br/>
      </w:r>
      <w:r>
        <w:rPr>
          <w:rFonts w:ascii="Times New Roman"/>
          <w:b w:val="false"/>
          <w:i w:val="false"/>
          <w:color w:val="000000"/>
          <w:sz w:val="28"/>
        </w:rPr>
        <w:t>
</w:t>
      </w:r>
      <w:r>
        <w:rPr>
          <w:rFonts w:ascii="Times New Roman"/>
          <w:b w:val="false"/>
          <w:i w:val="false"/>
          <w:color w:val="000000"/>
          <w:sz w:val="28"/>
        </w:rPr>
        <w:t>
      33-1-тармақ мынадай төртінші, бесінші бөліктермен толықтырылсын:</w:t>
      </w:r>
      <w:r>
        <w:br/>
      </w:r>
      <w:r>
        <w:rPr>
          <w:rFonts w:ascii="Times New Roman"/>
          <w:b w:val="false"/>
          <w:i w:val="false"/>
          <w:color w:val="000000"/>
          <w:sz w:val="28"/>
        </w:rPr>
        <w:t>
      «Стресстік активтер қоры» акционерлік қоғамының және (немесе) «Стресстік активтер қоры» акционерлік коғамының қаржы компаниясының көрсетілген заемшылардың акцияларын (қатысу үлестерін) иеленуі нәтижесінде аффилиирленген болып табылатын заемшылар бір заемшы ретінде танылмайды.</w:t>
      </w:r>
      <w:r>
        <w:br/>
      </w:r>
      <w:r>
        <w:rPr>
          <w:rFonts w:ascii="Times New Roman"/>
          <w:b w:val="false"/>
          <w:i w:val="false"/>
          <w:color w:val="000000"/>
          <w:sz w:val="28"/>
        </w:rPr>
        <w:t>
      Осы Нұсқаулықтың мақсаттары үшін «Стресстік активтер қоры» акционерлік қоғамы құратын ұйым «Стресстік активтер қоры» акционерлік қоғамының арнайы қаржы компаниясы деп танылады.»;</w:t>
      </w:r>
      <w:r>
        <w:br/>
      </w:r>
      <w:r>
        <w:rPr>
          <w:rFonts w:ascii="Times New Roman"/>
          <w:b w:val="false"/>
          <w:i w:val="false"/>
          <w:color w:val="000000"/>
          <w:sz w:val="28"/>
        </w:rPr>
        <w:t>
</w:t>
      </w:r>
      <w:r>
        <w:rPr>
          <w:rFonts w:ascii="Times New Roman"/>
          <w:b w:val="false"/>
          <w:i w:val="false"/>
          <w:color w:val="000000"/>
          <w:sz w:val="28"/>
        </w:rPr>
        <w:t>
      34-тармақта: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банктің заемшыға қоятын банк балансынан шығарылған талаптары, сондай-ақ «Стресстік активтер қоры» акционерлік қоғамының арнайы қаржы компаниясымен секьюритизация мәмілелері бойынша кредиттер;»;</w:t>
      </w:r>
      <w:r>
        <w:br/>
      </w:r>
      <w:r>
        <w:rPr>
          <w:rFonts w:ascii="Times New Roman"/>
          <w:b w:val="false"/>
          <w:i w:val="false"/>
          <w:color w:val="000000"/>
          <w:sz w:val="28"/>
        </w:rPr>
        <w:t>
</w:t>
      </w:r>
      <w:r>
        <w:rPr>
          <w:rFonts w:ascii="Times New Roman"/>
          <w:b w:val="false"/>
          <w:i w:val="false"/>
          <w:color w:val="000000"/>
          <w:sz w:val="28"/>
        </w:rPr>
        <w:t>
      5) тармақша мынадай мазмұндағы алтыншы абзацпен толықтырылсын:</w:t>
      </w:r>
      <w:r>
        <w:br/>
      </w:r>
      <w:r>
        <w:rPr>
          <w:rFonts w:ascii="Times New Roman"/>
          <w:b w:val="false"/>
          <w:i w:val="false"/>
          <w:color w:val="000000"/>
          <w:sz w:val="28"/>
        </w:rPr>
        <w:t>
      «банкпен сатып алынған бағалы қағаздар бойынша банктің кепілдіктері;»;</w:t>
      </w:r>
      <w:r>
        <w:br/>
      </w:r>
      <w:r>
        <w:rPr>
          <w:rFonts w:ascii="Times New Roman"/>
          <w:b w:val="false"/>
          <w:i w:val="false"/>
          <w:color w:val="000000"/>
          <w:sz w:val="28"/>
        </w:rPr>
        <w:t>
</w:t>
      </w:r>
      <w:r>
        <w:rPr>
          <w:rFonts w:ascii="Times New Roman"/>
          <w:b w:val="false"/>
          <w:i w:val="false"/>
          <w:color w:val="000000"/>
          <w:sz w:val="28"/>
        </w:rPr>
        <w:t>
      екінші бөліктің екінші абзацындағы «Самұрық-Қазына» ұлттық әл-ауқат қоры» акционерлік қоғамына» деген сөздерден кейін «, «тресстік активтер қоры» акционерлік қоғамының арнайы қаржы компаниясына»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35-тармақ мынадай үшінші бөлікпен толықтырылсын:</w:t>
      </w:r>
      <w:r>
        <w:br/>
      </w:r>
      <w:r>
        <w:rPr>
          <w:rFonts w:ascii="Times New Roman"/>
          <w:b w:val="false"/>
          <w:i w:val="false"/>
          <w:color w:val="000000"/>
          <w:sz w:val="28"/>
        </w:rPr>
        <w:t>
      «Стресстік активтер қоры» акционерлік қоғамының арнайы қаржы компаниясына берілген секьюритилендірілген кредиттердің жиынтық сомасы банктің меншікті капиталының мөлшерінен аспауы тиіс.»;</w:t>
      </w:r>
      <w:r>
        <w:br/>
      </w:r>
      <w:r>
        <w:rPr>
          <w:rFonts w:ascii="Times New Roman"/>
          <w:b w:val="false"/>
          <w:i w:val="false"/>
          <w:color w:val="000000"/>
          <w:sz w:val="28"/>
        </w:rPr>
        <w:t>
</w:t>
      </w:r>
      <w:r>
        <w:rPr>
          <w:rFonts w:ascii="Times New Roman"/>
          <w:b w:val="false"/>
          <w:i w:val="false"/>
          <w:color w:val="000000"/>
          <w:sz w:val="28"/>
        </w:rPr>
        <w:t>
      36-тармақтың екінші бөлігінің бірінші сөйлемі «шектен асып кетудi» деген сөздер «, «Стресстік активтер қоры» акционерлік қоғамының арнайы қаржы компаниясына берілген секьюритилендірілген кредиттердің жиынтық сомасы бойынша шектеуден асып кеткен жағдайда ағымдағы және одан кейінгі тоқсанда»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1-қосымшаның «Салымдардың кредиттiк тәуекел дәрежесi бойынша сараланған банк активтерiнiң кестесi» кестесі мынадай мазмұндағы реттік нөмірі 68-2 жолмен толықтырылсын: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098"/>
        <w:gridCol w:w="7587"/>
        <w:gridCol w:w="1745"/>
        <w:gridCol w:w="1162"/>
      </w:tblGrid>
      <w:tr>
        <w:trPr>
          <w:trHeight w:val="69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«Стресстік активтер қоры» акционерлік қоғамының арнайы қаржы компаниясымен шығарылған бағалы қағаздар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ff0000"/>
          <w:sz w:val="28"/>
        </w:rPr>
        <w:t xml:space="preserve">      Ескерту. 1-тармаққа өзгеріс енгізілді - ҚР Қаржы нарығын және қаржы ұйымдарын реттеу мен қадағалау агенттігі Басқармасының 2011.02.28 </w:t>
      </w:r>
      <w:r>
        <w:rPr>
          <w:rFonts w:ascii="Times New Roman"/>
          <w:b w:val="false"/>
          <w:i w:val="false"/>
          <w:color w:val="ff0000"/>
          <w:sz w:val="28"/>
        </w:rPr>
        <w:t>№ 20</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Қаулысымен.</w:t>
      </w:r>
    </w:p>
    <w:bookmarkStart w:name="z24" w:id="1"/>
    <w:p>
      <w:pPr>
        <w:spacing w:after="0"/>
        <w:ind w:left="0"/>
        <w:jc w:val="both"/>
      </w:pPr>
      <w:r>
        <w:rPr>
          <w:rFonts w:ascii="Times New Roman"/>
          <w:b w:val="false"/>
          <w:i w:val="false"/>
          <w:color w:val="000000"/>
          <w:sz w:val="28"/>
        </w:rPr>
        <w:t>
      2. Агенттік Басқармасының «Агенттік Басқармасының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 358 қаулысына өзгерістер мен толықтырулар енгізу туралы» 2008 жылғы 2 қазандағы № 146 қаулысына өзгеріс енгізу туралы» 2008 жылғы 2 қазандағы № 146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5368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1-тармақтың алтыншы, жетінші абзацтары алынып тасталсын;</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«2010 жылғы 1 қаңтардан» деген сандар мен сөздер «2011 жылғы 1 шілдеден» деген сандар мен сөздерге ауыстырылсын;</w:t>
      </w:r>
      <w:r>
        <w:br/>
      </w:r>
      <w:r>
        <w:rPr>
          <w:rFonts w:ascii="Times New Roman"/>
          <w:b w:val="false"/>
          <w:i w:val="false"/>
          <w:color w:val="000000"/>
          <w:sz w:val="28"/>
        </w:rPr>
        <w:t>
      «үшіншіден бастап жетіншіге дейінгі» деген сөздер «үшіншіден бастап бесіншіге дейінгі»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Осы қаулы 2009 жылғы 30 желтоқсаннан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Қаржы нарығын және қаржы ұйымдарын реттеу мен қадағалау агенттігі Басқармасының 2011.02.28 </w:t>
      </w:r>
      <w:r>
        <w:rPr>
          <w:rFonts w:ascii="Times New Roman"/>
          <w:b w:val="false"/>
          <w:i w:val="false"/>
          <w:color w:val="000000"/>
          <w:sz w:val="28"/>
        </w:rPr>
        <w:t>№ 20</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Стратегия және талдау департаменті (Н.А.Әбдірахманов):</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мәлімет үшін жіберсін.</w:t>
      </w:r>
      <w:r>
        <w:br/>
      </w:r>
      <w:r>
        <w:rPr>
          <w:rFonts w:ascii="Times New Roman"/>
          <w:b w:val="false"/>
          <w:i w:val="false"/>
          <w:color w:val="000000"/>
          <w:sz w:val="28"/>
        </w:rPr>
        <w:t>
</w:t>
      </w:r>
      <w:r>
        <w:rPr>
          <w:rFonts w:ascii="Times New Roman"/>
          <w:b w:val="false"/>
          <w:i w:val="false"/>
          <w:color w:val="000000"/>
          <w:sz w:val="28"/>
        </w:rPr>
        <w:t>
      5. Агенттік Төрайымының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Төрайымының орынбасары Қ.Б. Қожахметовке жүктелсін.</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