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0b7f" w14:textId="0e30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желтоқсандағы № 263 Қаулысы. Қазақстан Республикасы Әділет министрлігінде 2010 жылғы 10 ақпанда Нормативтік құқықтық кесімдерді мемлекеттік тіркеудің тізіліміне N 6050 болып енгізілді.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3925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банктерде тәуекелдердi басқару және iшкi бақылау жүйелерiнiң болуына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Екінші деңгейдегі банктер:</w:t>
      </w:r>
      <w:r>
        <w:br/>
      </w:r>
      <w:r>
        <w:rPr>
          <w:rFonts w:ascii="Times New Roman"/>
          <w:b w:val="false"/>
          <w:i w:val="false"/>
          <w:color w:val="000000"/>
          <w:sz w:val="28"/>
        </w:rPr>
        <w:t>
      жыл сайын есепті жылдан кейін келетін жылғы 1 шілдеден кешіктірмей қаржы рыногын және қаржылық ұйымдарды реттеу мен қадағалауды жүзеге асыратын мемлекеттiк органға (бұдан әрi - уәкiлеттi орган) өздері осы Нұсқаулықтың талаптарын орындауын бағалау жөніндегі есепті ұсынады;</w:t>
      </w:r>
      <w:r>
        <w:br/>
      </w:r>
      <w:r>
        <w:rPr>
          <w:rFonts w:ascii="Times New Roman"/>
          <w:b w:val="false"/>
          <w:i w:val="false"/>
          <w:color w:val="000000"/>
          <w:sz w:val="28"/>
        </w:rPr>
        <w:t>
      тоқсан сайын есепті тоқсаннан кейін келетін айдың 30 күнінен кешіктірмей уәкілетті органға:</w:t>
      </w:r>
      <w:r>
        <w:br/>
      </w:r>
      <w:r>
        <w:rPr>
          <w:rFonts w:ascii="Times New Roman"/>
          <w:b w:val="false"/>
          <w:i w:val="false"/>
          <w:color w:val="000000"/>
          <w:sz w:val="28"/>
        </w:rPr>
        <w:t>
      осы Нұсқаулықтың 10-қосымшасына сәйкес кредиттік тәуекелінің мониторингі, кредиттік тәуекелін бағалау, кредиттік тәуекелін бақылау матрицаларын;</w:t>
      </w:r>
      <w:r>
        <w:br/>
      </w:r>
      <w:r>
        <w:rPr>
          <w:rFonts w:ascii="Times New Roman"/>
          <w:b w:val="false"/>
          <w:i w:val="false"/>
          <w:color w:val="000000"/>
          <w:sz w:val="28"/>
        </w:rPr>
        <w:t>
      осы Нұсқаулықтың 11-қосымшасына сәйкес өтімділік тәуекелінің мониторингі, өтімділік тәуекелін бағалау, өтімділік тәуекелін бақылау матрицаларын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3-1-тармағында</w:t>
      </w:r>
      <w:r>
        <w:rPr>
          <w:rFonts w:ascii="Times New Roman"/>
          <w:b w:val="false"/>
          <w:i w:val="false"/>
          <w:color w:val="000000"/>
          <w:sz w:val="28"/>
        </w:rPr>
        <w:t xml:space="preserve"> «10» деген цифралар «30»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 Осы Нұсқаулықта белгіленген талаптар критерийлерін орындау жөніндегі есеп уәкілетті органға осы Нұсқаулықтың 9-қосымшасына сәйкес нысанында ұсынылады. Нұсқаулықтың талаптарына сәйкес келуінің бағасы осы Нұсқаулықтың 9-қосымшасына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«Тәуекелдердi басқару жүйесiн ұйымдастыруға қойылатын талаптар» кестесінде:</w:t>
      </w:r>
      <w:r>
        <w:br/>
      </w:r>
      <w:r>
        <w:rPr>
          <w:rFonts w:ascii="Times New Roman"/>
          <w:b w:val="false"/>
          <w:i w:val="false"/>
          <w:color w:val="000000"/>
          <w:sz w:val="28"/>
        </w:rPr>
        <w:t>
      жиырма сегізінші жолдың «Талап критерийі» бағанының алпыс төртінші абзацындағы «күнделікті жұмыс істеу режиміне қайта көшу тәртібі» деген сөздерден кейін «, резервтік орталықтардың жұмыс істеу процедуралары, оның ішінде деректердің резервтік көшірмелерін жасау кезеңділігі мен тәсілдерін анықтау;»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жиырма тоғызыншы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8540"/>
      </w:tblGrid>
      <w:tr>
        <w:trPr>
          <w:trHeight w:val="705"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органдарының тәуекелдерді басқару және ішкі бақылау жүйесі шегінде қабылдайтын шешімдер</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және банк басқармасының, активтерді және міндеттемелерді басқару комитетінің, сондай-ақ кредиттік комитетінің, кредиттік комитетінің қарауына енгізілетін кредит беру туралы шешім қабылдау туралы, кредиттеу шарттарының талаптарын өзгерту, банк ұшырауы мүмкін тәуекелдерді анықтау, бағалау және мониторингі мәселелері бойынша отырыстарын өткізу сырттай дауыс беру нысанында, дауыс беруге қатысу фактісі жазбаша расталып, тиісті байланыс құралдары (факс, интернет және басқалар) арқылы жіберіледі. Осы талап көрсетілген алқалы органдары құрамына кіретін, шешімдерді қабылдау сәтінде тиісті органның отырысы өткен жерден тыс болған тұлғаларға таралмайды.</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«Ішкi бақылау жүйесiне қойылатын талаптар» кестесінде:</w:t>
      </w:r>
      <w:r>
        <w:br/>
      </w:r>
      <w:r>
        <w:rPr>
          <w:rFonts w:ascii="Times New Roman"/>
          <w:b w:val="false"/>
          <w:i w:val="false"/>
          <w:color w:val="000000"/>
          <w:sz w:val="28"/>
        </w:rPr>
        <w:t>
      отызыншы жолдың «Талап критерийлері» бағанының екінші абзацы мынадай редакцияда жазылсын:</w:t>
      </w:r>
      <w:r>
        <w:br/>
      </w:r>
      <w:r>
        <w:rPr>
          <w:rFonts w:ascii="Times New Roman"/>
          <w:b w:val="false"/>
          <w:i w:val="false"/>
          <w:color w:val="000000"/>
          <w:sz w:val="28"/>
        </w:rPr>
        <w:t>
      «комплаенс қызметінің банк аясында ресми мәртебесі, алатын тиісті орны, өкілеттігі мен тәуелсіздігі бар және өзінің қызметін банктің директорлар кеңесімен жұмыс жоспарын әзірлеу және бекіту арқылы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тиісінше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Осы қаулының 1-тармағының он бірінші, он екінші абзацтарының қолданылуы 2009 жылғы 1 қаңтардан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3. Екінші деңгейдегі банктер:</w:t>
      </w:r>
      <w:r>
        <w:br/>
      </w:r>
      <w:r>
        <w:rPr>
          <w:rFonts w:ascii="Times New Roman"/>
          <w:b w:val="false"/>
          <w:i w:val="false"/>
          <w:color w:val="000000"/>
          <w:sz w:val="28"/>
        </w:rPr>
        <w:t>
</w:t>
      </w:r>
      <w:r>
        <w:rPr>
          <w:rFonts w:ascii="Times New Roman"/>
          <w:b w:val="false"/>
          <w:i w:val="false"/>
          <w:color w:val="000000"/>
          <w:sz w:val="28"/>
        </w:rPr>
        <w:t>
      1) 2010 жылғы 1 шілдеге дейінгі мерзімде осы қаулының 1-тармағының жетінші, сегізінші, тоғызыншы абзацтарының;</w:t>
      </w:r>
      <w:r>
        <w:br/>
      </w:r>
      <w:r>
        <w:rPr>
          <w:rFonts w:ascii="Times New Roman"/>
          <w:b w:val="false"/>
          <w:i w:val="false"/>
          <w:color w:val="000000"/>
          <w:sz w:val="28"/>
        </w:rPr>
        <w:t>
</w:t>
      </w:r>
      <w:r>
        <w:rPr>
          <w:rFonts w:ascii="Times New Roman"/>
          <w:b w:val="false"/>
          <w:i w:val="false"/>
          <w:color w:val="000000"/>
          <w:sz w:val="28"/>
        </w:rPr>
        <w:t>
      2) 2014 жылғы 1 қаңтарға дейінгі мерзімде осы қаулының он бесінші абзацының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Тізбесін қаржы нарығын және қаржы ұйымдарын реттеу мен қадағалауды жүзеге асыратын мемлекеттік орган белгілеген кез келген халықаралық рейтинг агенттіктерінің «А»-дан төмен емес ұзақ мерзімді рейтингі бар Қазақстан Республикасының резиденті емес қаржы ұйымдарының еншілес ұйымдары болып табылатын банктер 2011 жылғы 1 қаңтар мерзіміне дейін Нұсқаулық талаптарының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Қ.Б. Қожахметовке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Төрайым                                    Е. Бахмутова</w:t>
      </w:r>
    </w:p>
    <w:bookmarkStart w:name="z18"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29 желтоқсан № 263 </w:t>
      </w:r>
      <w:r>
        <w:br/>
      </w:r>
      <w:r>
        <w:rPr>
          <w:rFonts w:ascii="Times New Roman"/>
          <w:b w:val="false"/>
          <w:i w:val="false"/>
          <w:color w:val="000000"/>
          <w:sz w:val="28"/>
        </w:rPr>
        <w:t xml:space="preserve">
қаулысына 1-қосымша      </w:t>
      </w:r>
    </w:p>
    <w:bookmarkEnd w:id="2"/>
    <w:p>
      <w:pPr>
        <w:spacing w:after="0"/>
        <w:ind w:left="0"/>
        <w:jc w:val="both"/>
      </w:pPr>
      <w:r>
        <w:rPr>
          <w:rFonts w:ascii="Times New Roman"/>
          <w:b w:val="false"/>
          <w:i w:val="false"/>
          <w:color w:val="000000"/>
          <w:sz w:val="28"/>
        </w:rPr>
        <w:t xml:space="preserve">«Екiншi деңгейдегi банктерде  </w:t>
      </w:r>
      <w:r>
        <w:br/>
      </w:r>
      <w:r>
        <w:rPr>
          <w:rFonts w:ascii="Times New Roman"/>
          <w:b w:val="false"/>
          <w:i w:val="false"/>
          <w:color w:val="000000"/>
          <w:sz w:val="28"/>
        </w:rPr>
        <w:t>
тәуекелдердi басқару және iшкi</w:t>
      </w:r>
      <w:r>
        <w:br/>
      </w:r>
      <w:r>
        <w:rPr>
          <w:rFonts w:ascii="Times New Roman"/>
          <w:b w:val="false"/>
          <w:i w:val="false"/>
          <w:color w:val="000000"/>
          <w:sz w:val="28"/>
        </w:rPr>
        <w:t xml:space="preserve">
бақылау жүйелерiнiң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9-қосымша         </w:t>
      </w:r>
    </w:p>
    <w:p>
      <w:pPr>
        <w:spacing w:after="0"/>
        <w:ind w:left="0"/>
        <w:jc w:val="left"/>
      </w:pPr>
      <w:r>
        <w:rPr>
          <w:rFonts w:ascii="Times New Roman"/>
          <w:b/>
          <w:i w:val="false"/>
          <w:color w:val="000000"/>
        </w:rPr>
        <w:t xml:space="preserve"> «____________________________________» «_____» жылғы</w:t>
      </w:r>
      <w:r>
        <w:br/>
      </w:r>
      <w:r>
        <w:rPr>
          <w:rFonts w:ascii="Times New Roman"/>
          <w:b/>
          <w:i w:val="false"/>
          <w:color w:val="000000"/>
        </w:rPr>
        <w:t>
банктің атауы Тәуекелдерді басқару және ішкі бақылау жүйесінің болуына</w:t>
      </w:r>
      <w:r>
        <w:br/>
      </w:r>
      <w:r>
        <w:rPr>
          <w:rFonts w:ascii="Times New Roman"/>
          <w:b/>
          <w:i w:val="false"/>
          <w:color w:val="000000"/>
        </w:rPr>
        <w:t>
нұсқаулық талаптарының критерийлерін орындау жөніндегі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545"/>
        <w:gridCol w:w="3168"/>
        <w:gridCol w:w="2313"/>
        <w:gridCol w:w="2974"/>
        <w:gridCol w:w="1400"/>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және ішкі бақылау жүйелерінің болуына талабы критерийінің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құжаттардың тізбесі (құжаттың деректемелері және осы құжатты бекіткен орган)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критерийін орындау бойынша өткізілген процедуралардың тізбесі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Нұсқаулық талабының критерийіне сәйкес келуінің бағасы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ескертуі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Нұсқаулық талаптарына сәйкес келуінің бағасы: _______________</w:t>
      </w:r>
    </w:p>
    <w:p>
      <w:pPr>
        <w:spacing w:after="0"/>
        <w:ind w:left="0"/>
        <w:jc w:val="both"/>
      </w:pPr>
      <w:r>
        <w:rPr>
          <w:rFonts w:ascii="Times New Roman"/>
          <w:b w:val="false"/>
          <w:i w:val="false"/>
          <w:color w:val="000000"/>
          <w:sz w:val="28"/>
        </w:rPr>
        <w:t>      Банктің бірінші басшысы (не оның орнындағы тұлға)</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 бөлімшесінің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Комплаенс-офис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19" w:id="3"/>
    <w:p>
      <w:pPr>
        <w:spacing w:after="0"/>
        <w:ind w:left="0"/>
        <w:jc w:val="both"/>
      </w:pPr>
      <w:r>
        <w:rPr>
          <w:rFonts w:ascii="Times New Roman"/>
          <w:b w:val="false"/>
          <w:i w:val="false"/>
          <w:color w:val="000000"/>
          <w:sz w:val="28"/>
        </w:rPr>
        <w:t>      Кестені толтырудың түсініктемесі:</w:t>
      </w:r>
      <w:r>
        <w:br/>
      </w:r>
      <w:r>
        <w:rPr>
          <w:rFonts w:ascii="Times New Roman"/>
          <w:b w:val="false"/>
          <w:i w:val="false"/>
          <w:color w:val="000000"/>
          <w:sz w:val="28"/>
        </w:rPr>
        <w:t>
      Нұсқаулық талаптарына сәйкес келуін бағалау: сәйкес келеді, ішін ара сәйкес келеді, сәйкес келмейді критерийлерінің үш баллды жүйесі бойынша жүзеге асырылуы тиіс.</w:t>
      </w:r>
      <w:r>
        <w:br/>
      </w:r>
      <w:r>
        <w:rPr>
          <w:rFonts w:ascii="Times New Roman"/>
          <w:b w:val="false"/>
          <w:i w:val="false"/>
          <w:color w:val="000000"/>
          <w:sz w:val="28"/>
        </w:rPr>
        <w:t>
      1. «Сәйкес келеді» деген баға банк Нұсқаулық талабының критерийін елеулі кемшіліксіз орындаған жағдайда беріледі.</w:t>
      </w:r>
      <w:r>
        <w:br/>
      </w:r>
      <w:r>
        <w:rPr>
          <w:rFonts w:ascii="Times New Roman"/>
          <w:b w:val="false"/>
          <w:i w:val="false"/>
          <w:color w:val="000000"/>
          <w:sz w:val="28"/>
        </w:rPr>
        <w:t>
</w:t>
      </w:r>
      <w:r>
        <w:rPr>
          <w:rFonts w:ascii="Times New Roman"/>
          <w:b w:val="false"/>
          <w:i w:val="false"/>
          <w:color w:val="000000"/>
          <w:sz w:val="28"/>
        </w:rPr>
        <w:t>
      2. «Ішінара сәйкес келеді» деген баға банктің нақты талап критерийін сақтауына жету қабілеттілігіне қатысты күмәннің туындауына жеткілікті деп саналмайтын кемшіліктер анықталған кезде беріледі.</w:t>
      </w:r>
      <w:r>
        <w:br/>
      </w:r>
      <w:r>
        <w:rPr>
          <w:rFonts w:ascii="Times New Roman"/>
          <w:b w:val="false"/>
          <w:i w:val="false"/>
          <w:color w:val="000000"/>
          <w:sz w:val="28"/>
        </w:rPr>
        <w:t>
</w:t>
      </w:r>
      <w:r>
        <w:rPr>
          <w:rFonts w:ascii="Times New Roman"/>
          <w:b w:val="false"/>
          <w:i w:val="false"/>
          <w:color w:val="000000"/>
          <w:sz w:val="28"/>
        </w:rPr>
        <w:t>
      3. «Сәйкес келмейді» деген баға банк Нұсқаулық талабының критерийін орындамаған кезде беріледі.</w:t>
      </w:r>
      <w:r>
        <w:br/>
      </w:r>
      <w:r>
        <w:rPr>
          <w:rFonts w:ascii="Times New Roman"/>
          <w:b w:val="false"/>
          <w:i w:val="false"/>
          <w:color w:val="000000"/>
          <w:sz w:val="28"/>
        </w:rPr>
        <w:t>
</w:t>
      </w:r>
      <w:r>
        <w:rPr>
          <w:rFonts w:ascii="Times New Roman"/>
          <w:b w:val="false"/>
          <w:i w:val="false"/>
          <w:color w:val="000000"/>
          <w:sz w:val="28"/>
        </w:rPr>
        <w:t>
      4. Егер Нұсқаулық талаптарының жекелеген критерийлері банкке қатысты қолдануға болмайтын болса, осы талап критерийіне сәйкес келуіне бағалау жүргізілмейді және «қолданылмайды» деген тиісті жазбамен белгіленеді.</w:t>
      </w:r>
      <w:r>
        <w:br/>
      </w:r>
      <w:r>
        <w:rPr>
          <w:rFonts w:ascii="Times New Roman"/>
          <w:b w:val="false"/>
          <w:i w:val="false"/>
          <w:color w:val="000000"/>
          <w:sz w:val="28"/>
        </w:rPr>
        <w:t>
</w:t>
      </w:r>
      <w:r>
        <w:rPr>
          <w:rFonts w:ascii="Times New Roman"/>
          <w:b w:val="false"/>
          <w:i w:val="false"/>
          <w:color w:val="000000"/>
          <w:sz w:val="28"/>
        </w:rPr>
        <w:t>
      5. «Банк ескертуі» деген бағанда «ішін ара сәйкес келеді» және «қолданылмайды» дегендердің негіздемелері мен себептері берілуі тиіс.</w:t>
      </w:r>
      <w:r>
        <w:br/>
      </w:r>
      <w:r>
        <w:rPr>
          <w:rFonts w:ascii="Times New Roman"/>
          <w:b w:val="false"/>
          <w:i w:val="false"/>
          <w:color w:val="000000"/>
          <w:sz w:val="28"/>
        </w:rPr>
        <w:t>
</w:t>
      </w:r>
      <w:r>
        <w:rPr>
          <w:rFonts w:ascii="Times New Roman"/>
          <w:b w:val="false"/>
          <w:i w:val="false"/>
          <w:color w:val="000000"/>
          <w:sz w:val="28"/>
        </w:rPr>
        <w:t>
      6. 6-бағаннан басқа барлық бағандарды толтыру міндетті болып табылады.».</w:t>
      </w:r>
    </w:p>
    <w:bookmarkEnd w:id="3"/>
    <w:bookmarkStart w:name="z25"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29 желтоқсан № 263 </w:t>
      </w:r>
      <w:r>
        <w:br/>
      </w:r>
      <w:r>
        <w:rPr>
          <w:rFonts w:ascii="Times New Roman"/>
          <w:b w:val="false"/>
          <w:i w:val="false"/>
          <w:color w:val="000000"/>
          <w:sz w:val="28"/>
        </w:rPr>
        <w:t xml:space="preserve">
қаулысына 2-қосымша      </w:t>
      </w:r>
    </w:p>
    <w:bookmarkEnd w:id="4"/>
    <w:p>
      <w:pPr>
        <w:spacing w:after="0"/>
        <w:ind w:left="0"/>
        <w:jc w:val="both"/>
      </w:pPr>
      <w:r>
        <w:rPr>
          <w:rFonts w:ascii="Times New Roman"/>
          <w:b w:val="false"/>
          <w:i w:val="false"/>
          <w:color w:val="000000"/>
          <w:sz w:val="28"/>
        </w:rPr>
        <w:t xml:space="preserve">«Екiншi деңгейдегi банктерде  </w:t>
      </w:r>
      <w:r>
        <w:br/>
      </w:r>
      <w:r>
        <w:rPr>
          <w:rFonts w:ascii="Times New Roman"/>
          <w:b w:val="false"/>
          <w:i w:val="false"/>
          <w:color w:val="000000"/>
          <w:sz w:val="28"/>
        </w:rPr>
        <w:t>
тәуекелдердi басқару және iшкi</w:t>
      </w:r>
      <w:r>
        <w:br/>
      </w:r>
      <w:r>
        <w:rPr>
          <w:rFonts w:ascii="Times New Roman"/>
          <w:b w:val="false"/>
          <w:i w:val="false"/>
          <w:color w:val="000000"/>
          <w:sz w:val="28"/>
        </w:rPr>
        <w:t xml:space="preserve">
бақылау жүйелерiнiң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10-қосымша        </w:t>
      </w:r>
    </w:p>
    <w:p>
      <w:pPr>
        <w:spacing w:after="0"/>
        <w:ind w:left="0"/>
        <w:jc w:val="left"/>
      </w:pPr>
      <w:r>
        <w:rPr>
          <w:rFonts w:ascii="Times New Roman"/>
          <w:b/>
          <w:i w:val="false"/>
          <w:color w:val="000000"/>
        </w:rPr>
        <w:t xml:space="preserve"> Кредиттік тәуекел мониторингінің матрицасы</w:t>
      </w:r>
    </w:p>
    <w:bookmarkStart w:name="z41" w:id="5"/>
    <w:p>
      <w:pPr>
        <w:spacing w:after="0"/>
        <w:ind w:left="0"/>
        <w:jc w:val="both"/>
      </w:pPr>
      <w:r>
        <w:rPr>
          <w:rFonts w:ascii="Times New Roman"/>
          <w:b w:val="false"/>
          <w:i w:val="false"/>
          <w:color w:val="000000"/>
          <w:sz w:val="28"/>
        </w:rPr>
        <w:t>
</w:t>
      </w:r>
      <w:r>
        <w:rPr>
          <w:rFonts w:ascii="Times New Roman"/>
          <w:b/>
          <w:i w:val="false"/>
          <w:color w:val="000000"/>
          <w:sz w:val="28"/>
        </w:rPr>
        <w:t>1-кесте. Жылжымайтын мүлік түріндегі кепілдік қамтамасыз ету құнының несиелік портфельге қатынасы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713"/>
        <w:gridCol w:w="2593"/>
        <w:gridCol w:w="2353"/>
        <w:gridCol w:w="263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w:t>
            </w:r>
            <w:r>
              <w:br/>
            </w:r>
            <w:r>
              <w:rPr>
                <w:rFonts w:ascii="Times New Roman"/>
                <w:b w:val="false"/>
                <w:i w:val="false"/>
                <w:color w:val="000000"/>
                <w:sz w:val="20"/>
              </w:rPr>
              <w:t>
bottom up форматындағы стресс-тестілеу әдістемесі бойынша Қазақстан Республикасының Ұлттық Банкі мен уәкілетті органның ұсынымдары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ұрақтылығына әсер ету ықтималдығы (факторлар/жағдайлар) мен дәрежесі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үрдістерді жою үшін қабылданған шаралар (банктің ішкі құжаттарында белгіленген лимиттен асып кеткен жағдайда толтырылады)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6"/>
    <w:p>
      <w:pPr>
        <w:spacing w:after="0"/>
        <w:ind w:left="0"/>
        <w:jc w:val="both"/>
      </w:pPr>
      <w:r>
        <w:rPr>
          <w:rFonts w:ascii="Times New Roman"/>
          <w:b w:val="false"/>
          <w:i w:val="false"/>
          <w:color w:val="000000"/>
          <w:sz w:val="28"/>
        </w:rPr>
        <w:t>
</w:t>
      </w:r>
      <w:r>
        <w:rPr>
          <w:rFonts w:ascii="Times New Roman"/>
          <w:b/>
          <w:i w:val="false"/>
          <w:color w:val="000000"/>
          <w:sz w:val="28"/>
        </w:rPr>
        <w:t>2-кесте. Жіктелген активтер (банкаралық заемдарды қоспағанда) және жұмыс істемейтін кредиттер</w:t>
      </w:r>
    </w:p>
    <w:bookmarkEnd w:id="6"/>
    <w:p>
      <w:pPr>
        <w:spacing w:after="0"/>
        <w:ind w:left="0"/>
        <w:jc w:val="both"/>
      </w:pPr>
      <w:r>
        <w:rPr>
          <w:rFonts w:ascii="Times New Roman"/>
          <w:b w:val="false"/>
          <w:i w:val="false"/>
          <w:color w:val="000000"/>
          <w:sz w:val="28"/>
        </w:rPr>
        <w:t>1. Төлемдері 90(тоқсан) күннен аса мерзімі өткен кредиттердің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713"/>
        <w:gridCol w:w="2593"/>
        <w:gridCol w:w="2353"/>
        <w:gridCol w:w="263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w:t>
            </w:r>
            <w:r>
              <w:br/>
            </w:r>
            <w:r>
              <w:rPr>
                <w:rFonts w:ascii="Times New Roman"/>
                <w:b w:val="false"/>
                <w:i w:val="false"/>
                <w:color w:val="000000"/>
                <w:sz w:val="20"/>
              </w:rPr>
              <w:t>
Келесі тоқсанда төлемдері 90(тоқсан) күннен аса мерзімі өткен кредиттердің үлесі 20 (жиырма) пайызға өсуі. Жіктелген активтер бойынша провизиялардың мөлшері (теңгемен)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ұрақтылығына әсер ету ықтималдығы (факторлар/жағдайлар) мен дәрежесі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үрдістерді жою үшін қабылданған шаралар (банктің ішкі құжаттарында белгіленген лимиттен асып кеткен жағдайда толтырылады)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Жіктелген кредиттер бойынша (банкаралық кредиттерді қоспағанда) шығындарды жабуға арналған провизиялардың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53"/>
        <w:gridCol w:w="1713"/>
        <w:gridCol w:w="2533"/>
        <w:gridCol w:w="3853"/>
        <w:gridCol w:w="1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тұрақтылығына әсер ету ықтималдығы (факторлар/жағдайлар) мен дәрежесі</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бағалауы бойынша келесі тоқсандағы коэффициенттің бағалық мәні. Бағалаудың құбылуын резервтердің өзгеруімен және кредиттік портфельдегі өзгерістермен сипаттау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Несиелік портфель бойынша шығындарды жабуға арналған провизиялардың жұмыс істемейтін кредиттерге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53"/>
        <w:gridCol w:w="1713"/>
        <w:gridCol w:w="2533"/>
        <w:gridCol w:w="3853"/>
        <w:gridCol w:w="1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тұрақтылығына әсер ету ықтималдығы (факторлар/жағдайлар) мен дәрежесі</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бағалауы бойынша келесі тоқсандағы коэффициенттің бағалық мәні. Бағалаудың құбылуын резервтердің өзгеруімен және кредиттік портфельдегі өзгерістермен сипаттау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Қайта құрылымдалған кредиттердің (заемшының қаржылық жағдайының нашарлауына байланысты шарттың бастапқы талаптары өзгертілген кредит)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1493"/>
        <w:gridCol w:w="1753"/>
        <w:gridCol w:w="1993"/>
        <w:gridCol w:w="2973"/>
        <w:gridCol w:w="17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қайта құрылымдалған кредиттердің жалпы сомасы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есепті тоқсандағы өсуі немесе төмендеуі туралы банктің болжамы. Назарға алынған факторлар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 бойынша келесі тоқсандағы коэффициенттің бағалық мәні. Бағаның құбылуын қайта құрылымдалған кредиттердегі өзгерістермен сипаттау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Бланктік кредиттердің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1493"/>
        <w:gridCol w:w="1753"/>
        <w:gridCol w:w="1993"/>
        <w:gridCol w:w="2973"/>
        <w:gridCol w:w="17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90 (тоқсаннан ) астам күнге өткен бланктік кредиттердің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санаттағы күмәнді және үмітсіз деп жіктелген бланктік кредиттердің үлесі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келесі тоқсандағы бланктік кредиттердің несиелік портфельге қатынасын бағалауы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өсуі немесе төмендеуінің себептері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7"/>
    <w:p>
      <w:pPr>
        <w:spacing w:after="0"/>
        <w:ind w:left="0"/>
        <w:jc w:val="left"/>
      </w:pPr>
      <w:r>
        <w:rPr>
          <w:rFonts w:ascii="Times New Roman"/>
          <w:b/>
          <w:i w:val="false"/>
          <w:color w:val="000000"/>
        </w:rPr>
        <w:t xml:space="preserve"> 
Қабылданған шешімдердің матрицасы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73"/>
        <w:gridCol w:w="873"/>
        <w:gridCol w:w="1113"/>
        <w:gridCol w:w="2273"/>
        <w:gridCol w:w="913"/>
        <w:gridCol w:w="2213"/>
        <w:gridCol w:w="853"/>
        <w:gridCol w:w="1153"/>
        <w:gridCol w:w="1013"/>
        <w:gridCol w:w="10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туындауына әкелген себептер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жоюға жауапты бөлімшелер,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бойынша қабылданған шаралар жөнінде директорлар кеңесінің және (немесе) басқарманың шешімі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кері әсері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Стресс-тестілердің қорытындысы бойынша жоспарланатын шаралар жөніндегі директорлар кеңесінің және(немесе) басқарманың шешімі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мерзімі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мерзімдер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3" w:id="8"/>
    <w:p>
      <w:pPr>
        <w:spacing w:after="0"/>
        <w:ind w:left="0"/>
        <w:jc w:val="left"/>
      </w:pPr>
      <w:r>
        <w:rPr>
          <w:rFonts w:ascii="Times New Roman"/>
          <w:b/>
          <w:i w:val="false"/>
          <w:color w:val="000000"/>
        </w:rPr>
        <w:t xml:space="preserve"> 
Кредиттік тәуекелді бағалау матрицасы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253"/>
        <w:gridCol w:w="455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үрдістермен, сондай-ақ бәсекелестік деңгейімен қамтамасыз етіледі. Өсуі жоспарланды.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үрдістерден, сондай-ақ бәсекелестік деңгейден асады. Белгілі дәрежеде өсуі жоспарланбаған немесе жоспарланған деңгейден асып кетеді.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үрдістерден, сондай-ақ бәсекелестік деңгейден елеулі дәрежеде асады. Өсуі жоспарланбаған немесе жоспарланған деңгейлер ден асып кетеді. Өсуі жаңа өнімдер немесе қала сыртындағы заемшылар бойынша байқалуы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кірістерінің үлкен бөлігі кредиттер бойынша пайызға және операциялар бойынша комиссиялық ақыларға байланысты болады, бірақ кредиттік портфель шегіндегі кірістер көздері әртараптандырылған.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кірістерінің үлкен бөлігі кредиттер бойынша пайызға және операциялар бойынша комиссиялық ақыларға байланысты болады, бірақ кредиттік портфель шегіндегі кірістер көздері әртараптандырылмаған.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кредиттер бойынша пайызға және операциялар бойынша комиссиялық ақыларға елеулі дәрежеде тәуелді болады.</w:t>
            </w:r>
            <w:r>
              <w:br/>
            </w:r>
            <w:r>
              <w:rPr>
                <w:rFonts w:ascii="Times New Roman"/>
                <w:b w:val="false"/>
                <w:i w:val="false"/>
                <w:color w:val="000000"/>
                <w:sz w:val="20"/>
              </w:rPr>
              <w:t>
Банк кірістілік әлеуетіне қарай, бұдан жоғары тәуекелі бар кредиттік өнімдерді көздеуі мүмкін. Кредиттік кірістер циклдық трендтер үшін өте әлсіз.</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елеулі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орташа болып табылады.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елеусіз болып табылады.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ставкалар тәуекелге сәйкес белгіленеді, сыйақылар теңдестірілген.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пайыздар тәуекел дәрежесіне сәйкес белгіленеді, бұл ретте тәуекел арасында елеусіз сәйкессіздіктер орын алады.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пайыздық ставкалар белгіленген кезде тәуекел ескерілмейді.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Кредиттеу саясаты кепілге қойылатын консервативті талаптарды қамтиды. Кепілдікті бағалау уақтылы жүргізіледі және жеткілікті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Кредиттеу саясаты кепілге құптауға болатын талаптарды қамтиды. Банк қолданатын тәжірибе осы саясаттардан орташа ауытқуларға әкеледі. Кепілдіктің бағалауы жеткіліксіз болып табылады немесе барабар емес қорғауын көрсетеді.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Кепілдікке жеңілдетілген талаптар қойылады, егер саясат консервативті талаптарды қамтитын болса, елеулі ауытқулар орын алады. Кредит бойынша қамтамасыз ету жеткіліксіз болып табылады, кепілдікті бағалау сирек жүргізіледі немесе барабар емес қорғауын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азын-аулақ болады  және шығындар пайда болу тәуекеліне барынша аз әсерін тигізеді.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деңгейі орташа болады, бірақ ауытқулар уақтылы түзетіледі де, әдеттегідей банк елеулі шығындар пайда болу тәуекеліне ұшырамайды.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деңгейі елеулі болады. Саясаттан ауытқулар уақтылы жойылмайды, ал банк жоғары шығындар пайда болу тәуекеліне ұшырауы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 жеткілікті дәрежеде әртараптандырылған және оның ірі шоғырлануы жоқ. Шоғырландырылған талаптардың әдеттегідей өзара байланысы жоқ. Шоғырланулар ішкі лимиттерге сәйкес келеді.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портфелінің азын-аулақ шоғырлануы бар, бұл ретте шоғырланулардың өзара байланысы жоқ. Шоғырлануы нормаларға сәйкес келеді, бірақ лимиттерге жақындауы мүмкін.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портфеліндегі шоғырлану елеулі болып табылады. Осы талаптар бір бірімен байланысты болуы мүмкін немесе портфельде орташа шоғырлану болуы мүмкін. Шоғырлану деңгейі ішкі лимиттерден асады.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азын-аулақ.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елеулі.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жоғары. Провизиялар бойынша шығыстар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орташа, бірақ провизиялар бойынша шығыстарды ұлғайту қажет болуы мүмкін.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төмен. Кредиттер бойынша шығындарды жабу үшін жеткілікті деңгейін қамтамасыз ету үшін арнайы провизиялар құру қажет болуы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және бір жылғы кірістер кредиттік шығындардан (үмітсіз кредиттерден) көп артық.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есебінен таза кредиттік шығындарды (үмітсіз кредиттерді) жабу орташа болып табылады. Жыл сайынғы кірістер тепе-тең жабуды қамтамасыз етеді, бірақ тоқсандық жабу шамалы шиеленісушілікті көрсетеді.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есебінен таза кредиттік шығындарды (үмітсіз кредиттерді) жабу төмен болып табылады. Тоқсандық және жылдық кірістер барынша аз немесе барабар емес жабуды қамтамасыз 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төмен, үрдісі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орташа, үрдісі тұрақты немесе шамалы өсіп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жоғары немесе орташа, бұл ретте үрдісі тез өсіп келеді. Деңгейі банкпен белгіленген лимиттен асады.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төмен, үрдісі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орташа, үрдісі тұрақты немесе шамалы өсіп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жоғары немесе орташа, үрдісі тез өсіп келеді.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төмен пайызын құрайды және санаттардың ең нашарына (күмәнді немесе үмітсіз) қайта жіктелмейді.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орташа пайызын құрайды және санаттардың ең нашарына (күмәнді немесе үмітсіз) қайта жіктелмейді.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жоғары пайызын немесе кредиттердің және капиталдың орташа пайызын құрайды, бұл ретте үрдістер тез көтеріледі немесе кредиттер санаттардың ең нашарына (күмәнді немесе үмітсіз) қайта жіктеледі.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төмен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орташа болып табылады.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жоғары болып табылады.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 алаңдатушылықты туғызбайды не шамалы ғана алаңдатады.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транспаренттігіне қатысты  шамалы алаңдатушылықты туғызады.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транспаренттігіне қатысты  елеулі алаңдатушылықты туғызады.  </w:t>
            </w:r>
          </w:p>
        </w:tc>
      </w:tr>
    </w:tbl>
    <w:bookmarkStart w:name="z44" w:id="9"/>
    <w:p>
      <w:pPr>
        <w:spacing w:after="0"/>
        <w:ind w:left="0"/>
        <w:jc w:val="left"/>
      </w:pPr>
      <w:r>
        <w:rPr>
          <w:rFonts w:ascii="Times New Roman"/>
          <w:b/>
          <w:i w:val="false"/>
          <w:color w:val="000000"/>
        </w:rPr>
        <w:t xml:space="preserve"> 
Кредиттік тәуекелді бақылау матрицасы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3450"/>
        <w:gridCol w:w="3392"/>
        <w:gridCol w:w="3709"/>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 ұйымдастыру элементтері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басқару саласындағы стратегияны, саясатты және ішкі құжаттарды әзірлеу (қайта өңдеу)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банктің тәуекелге консервативті тәбетіне сәйкес келтіріледі және кредиттердің сапасы бойынша бағыттардың, өсу мақсаттарының және кірістілігінің арасында тиісті балансты қамтамасыз етеді. Жаңа өнімдер мен бастамаларды енгізу процесстері олар енгізілгенге дейін пысықталған, тестіленген және бекітілген.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банктің тәуекелдерге орташа тәбетіне сәйкес келтіріледі. Кіріс алуға ұмтылу шамалы жоғары тәуекелі бар мәмілелерге әкелуі мүмкін. Жалпы кредиттер сапасы бойынша бағыттардың, өсу мақсаттарының және кірістілігінің арасында тиісті балансы бар. Жаңа өнімдер мен бастамалар жеткілікті тестілеусіз енгізілуі мүмкін, бірақ тәуекелдер жақсы сәйкестенеді.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тәуекелдердің шектен тыс деңгейлерін қабылдауға ықпал етеді. Қызметін жоспарлған кезде кірістерге ұмтылу басым болады. Банк алдын ала жеткілікті сараптама жасамастан жаңа өнімдермен және бастамалармен айналысады.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саясат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саясат банктің кредиттеу саласындағы стратегияны, қабылдауға болатын тәуекелдерді деңгейін, сондай-ақ кредиттерді беру және мақұлдау және тәуекелдерді таңдау стадарттарын анықтайды.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Саясаттары негізінде барабар келеді. Кейбір бағыттарда саясаттың және рәсімдерінің жетілдіру қажет болуы мүмкін, бірақ жалпылама жетілдіру сыни болып табылмайды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Саясаттарында кейбір кемшіліктер бар және бір немесе бірнеше бағытта жетілдіруді талап етеді.</w:t>
            </w:r>
            <w:r>
              <w:br/>
            </w:r>
            <w:r>
              <w:rPr>
                <w:rFonts w:ascii="Times New Roman"/>
                <w:b w:val="false"/>
                <w:i w:val="false"/>
                <w:color w:val="000000"/>
                <w:sz w:val="20"/>
              </w:rPr>
              <w:t>
Портфельге, тәуекелге төзімділікке, сондай-ақ кредиттерді беру/мақұлдау саясатына және тәуекелдерді таңдауға қатысты міндеттерді барабар орындау үшін саясаттары жеткілікті дәреже нақты болып табылмайды.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кредиттік тәуекелді, оның ішінде банктің баланстан тыс баптары бойынша тәуекелдерді шұғыл анықтайды және бақылайды.</w:t>
            </w:r>
            <w:r>
              <w:br/>
            </w:r>
            <w:r>
              <w:rPr>
                <w:rFonts w:ascii="Times New Roman"/>
                <w:b w:val="false"/>
                <w:i w:val="false"/>
                <w:color w:val="000000"/>
                <w:sz w:val="20"/>
              </w:rPr>
              <w:t>
Банктің директорлар кеңесі мен Басқармасы тәуекелді басқаруға белсенді қатысады және тісті ішкі саясаттардың және процедуралардың болуын қамтамасыз етеді, директорлар кеңесі оларды түсініп, талдайды және бекітеді.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директорлар кеңесі мен басқарма кредиттік тәуекелдің мониторингі мен бақылауды барабар жүргізеді, тиісті саясаттар мен процедураларды бекітеді.</w:t>
            </w:r>
            <w:r>
              <w:br/>
            </w:r>
            <w:r>
              <w:rPr>
                <w:rFonts w:ascii="Times New Roman"/>
                <w:b w:val="false"/>
                <w:i w:val="false"/>
                <w:color w:val="000000"/>
                <w:sz w:val="20"/>
              </w:rPr>
              <w:t>
Басқарма тиімді жұмыс істейді, әрекет етеді және кредиттік тәуекелдерді, оның ішінде баланстан тыс баптар бойынша туындайтын тәуекелдерді анықтайды. Директорлар кеңесі мен басқарма қызметінде кредиттік тәуекелді басқаруға қатысты кейбір кемшіліктер байқалады, бұл проблемалар мойындалады және шешіледі.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 кредиттік тәуекелді, оның ішінде банктің баланстан тыс баптары бойынша туындайтын тәуекелдерді басқарудың қанағаттанарлық процесінің болуын қамтамасыз етпейді. Кредиттік тәуекелді басқару саясаты мен процедуралары барабар болып табылмайды, банк басқармасы бұл кемшіліктерді жоюға қабілеттілігін танытпайды.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комитет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банктің қызметін тиімді басқарады. Кредиттік комитеттің мүшелері, кредиттік офицерлердің қабылданатын тәуекелдерді тиімді басқару үшін жеткілікті білімі бар. Жауапкершілік және есеп беру саласы бөлінген, бұзушылықтар болған жағдайда түзету шаралары қабылданады.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қабылданатын тәуекелді барабар басқарады, бірақ бір немесе бірнеше бағытта жақсартуға жетуге болады. Кредиттік комитет мүшелерінің, кредиттік офицерлердің жалпы қабылданатын тәуекелдерді тиімді басқару үшін қажетті білімдері бар, бірақ бір немесе бірнеше бағыт бойынша қосымша білім қажет болуы мүмкін.</w:t>
            </w:r>
            <w:r>
              <w:br/>
            </w:r>
            <w:r>
              <w:rPr>
                <w:rFonts w:ascii="Times New Roman"/>
                <w:b w:val="false"/>
                <w:i w:val="false"/>
                <w:color w:val="000000"/>
                <w:sz w:val="20"/>
              </w:rPr>
              <w:t>
Міндеттер мен есеп беруге қатысты нақтылау талап етілуі мүмкін. Жалпы бұзушылықтар болған жағдайда түзету шаралары қабылданады.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банк қызметін барабар басқармайды. Кредиттік комитет мүшелерінің, кредиттік офицерлердің қабылданатын тәуекелдерді тиімді басқару үшін білімі және (немесе) тәжірибесі жеткіліксіз. Жауапкершілік пен есеп беру желісі нақты емес болуы мүмкін. Себептерді, проблемаларды шешу үшін түзету шаралары жеткіліксіз болып табылады.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кредиттік тәуекелді бағалау, мониторинг жүргізу және бақылау саласындағы банктің процедуралары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 және ілеспелі ішкі құжаттарда сипатталған қолданылатын кредиттік тәуекелді басқару әдістемелерінің және процесстерінің барабарлығына тұрақты негізде талдау жүргізіледі. Басқарма банктің кредиттік портфелі сапасындағы жағымсыз үрдістерді, оның ішінде нарықтық жағдайлардың өзгеруі салдарынан болып тұратын жағымсыз үрдістерді анықтайды және шұғыл әрекет етеді.</w:t>
            </w:r>
            <w:r>
              <w:br/>
            </w:r>
            <w:r>
              <w:rPr>
                <w:rFonts w:ascii="Times New Roman"/>
                <w:b w:val="false"/>
                <w:i w:val="false"/>
                <w:color w:val="000000"/>
                <w:sz w:val="20"/>
              </w:rPr>
              <w:t>
Басқарма банктің кредиттік қызметіндегі кез келген елеулі ауытқулар туралы ақпаратты директорлар кеңесіне уақтылы және жеткілікті етіп ұсынады.</w:t>
            </w:r>
            <w:r>
              <w:br/>
            </w:r>
            <w:r>
              <w:rPr>
                <w:rFonts w:ascii="Times New Roman"/>
                <w:b w:val="false"/>
                <w:i w:val="false"/>
                <w:color w:val="000000"/>
                <w:sz w:val="20"/>
              </w:rPr>
              <w:t>
Анықталған ауытқуды жою үшін қабылданатын іс-шаралар тиімді болып табылады және осы ауытқудың банктің қаржылық тұрақтылығына кері әсерін төмендетуге бағытталған.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кредиттік портфельдің сапасындағы жағымсыз үрдістерін анықтау және белгілерге, оның ішінде нарықтық жағдайлардың өзгеруі салдарынан туындаған белгілерге барабар әрекет ету үшін барабар жүйесі бар.</w:t>
            </w:r>
            <w:r>
              <w:br/>
            </w:r>
            <w:r>
              <w:rPr>
                <w:rFonts w:ascii="Times New Roman"/>
                <w:b w:val="false"/>
                <w:i w:val="false"/>
                <w:color w:val="000000"/>
                <w:sz w:val="20"/>
              </w:rPr>
              <w:t>
Директорлар кеңесіне берілетін кез келген елеулі ауытқулар жөніндегі ақпарат банктің қаржылық тұрақтылығын қолдау үшін қанағаттанарлық және тиімді болып табылады. Анықталған ауытқуды жою үшін қабылданатын іс-шаралар барабар болып табылады, бірақ кейбір жетілдіруді және директорлар кеңесі мен басқарманың тарапынан бақылауды талап ететін жақтары бар.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кредиттік портфель сапасында пайда болған жағымсыз үрдістерге барабар әркет етпейді. Директорлар кеңесі кредиттік портфель сапасындағы жағымсыз үрдістерге мониторинг жүргізуді және барабар бақылауды жүзеге асыруға мүмкіндік беретін жеткілікті ақпаратты алмайды. Анықталған ауытқуды жою үшін қабылданатын іс-шаралар тиімсіз болып табылады, директорлар кеңесі мен басқарма проблемаларды шешуде қабілетсіздігін танытты.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беру және мақұлдау саясаты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жеке де, жиынтығында портфель деңгейінде де кредиттерді беру және мақұлдау саясатынан елеулі ауытқуларын тиімді анықтап, қадағалайды және ол туралы есеп береді.</w:t>
            </w:r>
            <w:r>
              <w:br/>
            </w:r>
            <w:r>
              <w:rPr>
                <w:rFonts w:ascii="Times New Roman"/>
                <w:b w:val="false"/>
                <w:i w:val="false"/>
                <w:color w:val="000000"/>
                <w:sz w:val="20"/>
              </w:rPr>
              <w:t>
Белгіленген саясаттар мен процедуралардан шамалы ғана ауытқулар байқалады.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әрбір заем бойынша жеке кредиттерді беру және мақұлдау сасатынан елеулі ауытқуларды анықтайды, қадағалайды және олар туралы есеп береді.</w:t>
            </w:r>
            <w:r>
              <w:br/>
            </w:r>
            <w:r>
              <w:rPr>
                <w:rFonts w:ascii="Times New Roman"/>
                <w:b w:val="false"/>
                <w:i w:val="false"/>
                <w:color w:val="000000"/>
                <w:sz w:val="20"/>
              </w:rPr>
              <w:t>
Кемшіліктер арасында тұрақты ауытқулар немесе белгіленген саясат пен процедураларды орындауға қабілетсіз болуы мүмкін, соның салдарынан банк үшін жағымысыз салдарын туындатуы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саясаттан елеулі ауытқуларын растайды, бірақ олар бойынша жеке негізде немесе жиынтығында портфель деңгейінде есеп бермейді, және (немесе) олардың портфель сапасына ықпалын талдамайды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талдау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талдау кредитті беру сәтіне де, оны бекіткеннен кейін де егжей-тегжейлі және уақтылы болып табылады.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Кредитттік талдау тиісінше негізгі тәуекелдерді анықтап, ыңғайлы мерзімде жүргізіледі.</w:t>
            </w:r>
            <w:r>
              <w:br/>
            </w:r>
            <w:r>
              <w:rPr>
                <w:rFonts w:ascii="Times New Roman"/>
                <w:b w:val="false"/>
                <w:i w:val="false"/>
                <w:color w:val="000000"/>
                <w:sz w:val="20"/>
              </w:rPr>
              <w:t>
Бірақ кредиттерді бекіткеннен кейін тәуекелдерді бағалау жөніндегі жұмысты күшейтуді талап етеді.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талдау жеткіліксіз, негізгі тәуекелдер барабар есепке алынбайды. Кредиттік деректер уақтылы тексерілмейді.</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бағалау кезінде пайдаланылатын модельдер.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бағалаудың, сондай-ақ проблемалық кредиттерді анықтаудың ішкі модельдері нақты және уақтылы болып табылады. Ішкі модельдер кредиттік тәуекелді, проблемалық тәуекелдер бойынша да, рейтинг алған кредиттер бойынша да сапасы бойынша бөледі.</w:t>
            </w:r>
            <w:r>
              <w:br/>
            </w:r>
            <w:r>
              <w:rPr>
                <w:rFonts w:ascii="Times New Roman"/>
                <w:b w:val="false"/>
                <w:i w:val="false"/>
                <w:color w:val="000000"/>
                <w:sz w:val="20"/>
              </w:rPr>
              <w:t>
Қолданылатын модель халықаралық тәжірибені, жаңадан анықталған заңдылықты ескере отырып, үнемі жетілдіріледі.</w:t>
            </w:r>
            <w:r>
              <w:br/>
            </w:r>
            <w:r>
              <w:rPr>
                <w:rFonts w:ascii="Times New Roman"/>
                <w:b w:val="false"/>
                <w:i w:val="false"/>
                <w:color w:val="000000"/>
                <w:sz w:val="20"/>
              </w:rPr>
              <w:t>
Банк лимиттерді заемшылардың ішкі рейтингілерін ескере отырып, кезең кезеңімен қайта қарайды. Банкпен жүргізілетін операцияларға белгіленген лимиттерді және шектеулерді бақылау процедуралары нақты белгіленген.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бағалаудың, сондай-ақ проблемалық кредиттерді анықтаудың ішкі модельдері барабар болып табылады. Бір немесе бірнеше бағыты жақсартуды талап етеді, дегенмен, ішкі модельдер проблемалық кредиттерді және сапасының нашарлауы байқалатын кредиттерді барабар анықтайды. Ертерек алдын алуды қамтамасыз ету үшін рейтинг бөлу аясын кеңейту: тәуекелдерді бағалау негізінде баға белгілеу немесе капиталды бөлу қажет болуы мүмкін. Модель нарықтық жағдайға және банктің жағдайына барабар келуіне жүйелі қайта қаралады және қажет болған жағдайда түзетіледі.</w:t>
            </w:r>
            <w:r>
              <w:br/>
            </w:r>
            <w:r>
              <w:rPr>
                <w:rFonts w:ascii="Times New Roman"/>
                <w:b w:val="false"/>
                <w:i w:val="false"/>
                <w:color w:val="000000"/>
                <w:sz w:val="20"/>
              </w:rPr>
              <w:t>
Банкпен жүргізілетін операцияларға лимиттер мен шектеулерді қайта қарау жүйелі түрде жүзеге асырылады.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сондай-ақ проблемалық кредиттерді анықтаудың ішкі модельдері жеткіліксіз болып табылады және жетілдіруді талап етеді. Проблемалық кредиттер барабар анықталмауы мүмкін, тәуекелді көрсетуде бұрмалану мүмкіндігі бар. Ертерек алдын алу (кредиттер бойынша ставкаларды белгілеу, кредиттер бойынша провизияларды (резервтерді) құру, капиталды бөлу) мақсаты немесе өзге мақсат үшін рейтингі бар кредиттер бойынша тәуекелді бөлу үшін рейтингтерді бөлістіру жеткіліксіз. Бұл модельдер қажеттілігіне қарай қолданылады.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ішкі бақылау үшін қолданылатын ақпарат.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кредиттік портфель жөнінде бара және уақтылы ақпаратты береді. Директорлар кеңесі және басқарма банктегі кредиттік тәуекелдің кескінін талдау және түсіну үшін тиісті есептілікті алады. Басқару ақпарат жүйесі ауытқулар жөніндегі есептілікті жасау бойынша жұмысты жеңілдетеді.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бір немесе бірнеше бағытта шамалы жетілдіруді қажет етуі мүмкін, бірақ директорлар кеңесі мен басқарма жалпы банктегі кредиттік тәуекелінің кескінін талдау және түсіну үшін тиісті есептілікті алады.</w:t>
            </w:r>
            <w:r>
              <w:br/>
            </w:r>
            <w:r>
              <w:rPr>
                <w:rFonts w:ascii="Times New Roman"/>
                <w:b w:val="false"/>
                <w:i w:val="false"/>
                <w:color w:val="000000"/>
                <w:sz w:val="20"/>
              </w:rPr>
              <w:t>
Басқару ақпарат жүйесі ауытқулар жөніндегі есептілікті жасау бойынша жұмысты жеңілдетеді, ал оның инфрақұрылымы арнайы (стандартты емес) сұратуларды уақтылы қамтамасыз етуге мүмкіндік береді.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жүйесінің назар аударуды талап ететін кемшіліктері бар. Ұсынылатын ақпараттың барабарлығы және (немесе) уақтылылығы жеткіліксіз болуы мүмкін. Портфельдік тәуекел туралы ақпарат толық болмауы мүмкін. Нәтижесі ретінде, директорлар кеңесі мен басқарма банктегі кредиттік тәуекелінің кескінін талдау және түсіну үшін тиісті және жеткілікті ақпаратты алмауы мүмкін. Ауытқулар туралы есептілік жетілдіруді қажет етеді. Басқару ақпарат жүйесі арнайы (стандартты емес) сұратуларды уақтылы қамтамасыз етпеу мүмкін.</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әртараптандыру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белсенді және тиімді. Шоғырландыру бойынша лимиттер қабылдауға болатын деңгейлерде белгіленеді. Банк тәуекелдердің шоғырлануын анықтайды және олар бойынша бойынша есептілікті береді және тәуекелді шектеу, қысқарту немесе өзгеше төмендету бойынша шаралар қабылдайды.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жетілдіруді қажет етуі мүмкін, бірақ барабар болып табылады. Тәуекелдердің шоғырлануы анықталып, есептерде көрсетіледі, бірақ лимиттерге немесе өзге шекті мәндеріне жетпеуі мүмкін. Басқарма жекелеген заемдар деңгейінде шоғырлануды шектеу немесе төмендету бойынша шаралар қабылдайды, бірақ портфель деңгейінде шарлар болмауы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белсенді емес немесе жоқ. Банк, тәуекелдердің шоғырлануын анықтамауы мүмкін, немесе оларды анықтайды, бірақ барабар емес шараларды қабылдайды немесе тәуекелді шектеу немесе төмендету бойынша шараларды қабылдамайды. Басқарма тәуекелдердің арасындағы байланысты түсінбейді. Шоғырлану лимиттері, олар бар болған жағдайда бұзылады не оларды өсіру жағына қайта қаралады.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әзірленген және тиімді болып табылады. Жоспарда дағдарысты басқарудың ақылға сыйымды болжамдарды, сценарийлерді және жоспарлауды қамтиды, сондай-ақ банктің қосымша ресурстарға қажеттілігін ескереді.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болып табылады. Ағымдағы жағдайға сәйкес келеді, қажетті мәселелерді шешу процедураларын регламенттейді және жағдайдың сценарийін талдауды қоса алғанда бөліктерінің барабар деңгейін қамтиды. Жоспар кейбір бағыттар бойынша жетілдіруді талап етуі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емес немесе жоқ. Жоспар болуы мүмкін, бірақ банктің қосымшар ресурстарға қажеттілігін ескермеу мүмкін, осыған байланысты барабар емес болып табылады. Жоспарда дағдарыс жағдайында қаражаттың мақсатқа лайықты пайдалануы немесе оның болуы ескерілмеуі мүмкін.</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кезең кезеңімен кредиттік тәуекелді басқару процестерінің, олардың кредиттік саясаттарға және процедураларға сәйкес келуін қамтамасыз ету мақсатында ішкі тексеруін жүргізеді, кредиттік басқару, ішкі кредиттік рейтинг жүйесінің нақтылылығын, сондай-ақ кредиттердің мониторингі тәртібін анықтау процесін бағалайды.</w:t>
            </w:r>
            <w:r>
              <w:br/>
            </w:r>
            <w:r>
              <w:rPr>
                <w:rFonts w:ascii="Times New Roman"/>
                <w:b w:val="false"/>
                <w:i w:val="false"/>
                <w:color w:val="000000"/>
                <w:sz w:val="20"/>
              </w:rPr>
              <w:t>
Тексеру қорытындылары кредиттік тәуекелді басқару процессінде, ішкі ереже мен процедураларда осал жерлерін анықтау үшін, сондай-ақ саясаттардан, процедуралардан және лимиттерден ауытқулар мен ерекшеліктерді анықтау үшін қолданылады.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кезең кезеңімен және ішін ара кредиттік тәуекелді басқару жөніндегі саясатта сипатталған процесстердің ішкі тексерулерін жүргізеді.</w:t>
            </w:r>
            <w:r>
              <w:br/>
            </w:r>
            <w:r>
              <w:rPr>
                <w:rFonts w:ascii="Times New Roman"/>
                <w:b w:val="false"/>
                <w:i w:val="false"/>
                <w:color w:val="000000"/>
                <w:sz w:val="20"/>
              </w:rPr>
              <w:t>
Тексеру қорытындылары кредиттік тәуекелді басқару процессінде, ішкі ереже мен процедураларда осал жерлерін анықтау үшін, сондай-ақ саясаттардан, процедуралардан және лимиттерден ауытқулар мен ерекшеліктерді анықтау үшін қолданылады.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банк операцияларын жүргізген кезде қолданыстағы Қазақстан Республикасы заңнамасының талаптарын, оның ішінде уәкілетті органның нормативтік құқықтық актілерінің, оның ішінде кредиттік тәуекелдерді басқару саласындағы нормативтік құқықтық актілердің талаптарын сақтауды формальді түрде тексереді. Банктегі кредиттік тәуекелді басқару жүйесіне қатыспайды.</w:t>
            </w:r>
          </w:p>
        </w:tc>
      </w:tr>
    </w:tbl>
    <w:bookmarkStart w:name="z45" w:id="10"/>
    <w:p>
      <w:pPr>
        <w:spacing w:after="0"/>
        <w:ind w:left="0"/>
        <w:jc w:val="both"/>
      </w:pPr>
      <w:r>
        <w:rPr>
          <w:rFonts w:ascii="Times New Roman"/>
          <w:b w:val="false"/>
          <w:i w:val="false"/>
          <w:color w:val="000000"/>
          <w:sz w:val="28"/>
        </w:rPr>
        <w:t>
</w:t>
      </w:r>
      <w:r>
        <w:rPr>
          <w:rFonts w:ascii="Times New Roman"/>
          <w:b/>
          <w:i w:val="false"/>
          <w:color w:val="000000"/>
          <w:sz w:val="28"/>
        </w:rPr>
        <w:t>Жалпы қорытындылары</w:t>
      </w:r>
      <w:r>
        <w:rPr>
          <w:rFonts w:ascii="Times New Roman"/>
          <w:b w:val="false"/>
          <w:i w:val="false"/>
          <w:color w:val="000000"/>
          <w:sz w:val="28"/>
        </w:rPr>
        <w: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93"/>
        <w:gridCol w:w="3313"/>
        <w:gridCol w:w="3313"/>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бақылау сапасын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бағалау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кредиттік тәуекел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bl>
    <w:p>
      <w:pPr>
        <w:spacing w:after="0"/>
        <w:ind w:left="0"/>
        <w:jc w:val="both"/>
      </w:pPr>
      <w:r>
        <w:rPr>
          <w:rFonts w:ascii="Times New Roman"/>
          <w:b w:val="false"/>
          <w:i w:val="false"/>
          <w:color w:val="000000"/>
          <w:sz w:val="28"/>
        </w:rPr>
        <w:t>      Төмен – Директорлар кеңесі мен басқарма кредиттік тәуекелдерді, оның ішінде банктің баланстан тыс баптары бойынша туындайтын тәуекелдерді шұғыл анықтайды және бақылайды. Директорлар кеңесі мен басқарма тәуекелдерді басқаруға белсенді қатысады және тиісті ішкі ережелердің болуын қамтамасыз етеді. Саясаттар мен процедуралардың талаптарына тәуекелдердің мониторингі процедураларымен, есептермен және талдау жасау және болып жатқан өзгерістерге уақтылы және тиісінше әрекет ету үшін қажетті барлық ақпаратты беретін ақпараттық басқару жүйелерімен қолдау көрсетіледі. Банк қызметкерлері Қазақстан Республикасының заңнамасы, ішкі ережелер мен процедуралардың талаптарын сақтайды, функционалдық міндеттерін қызметтік нұсқаулықтарына сәйкес жүргізеді. Ішкі бақылау жүйесі барабар болып табылады және банктің мөлшері мен қызметіне сәйкес келеді. Белгіленген ішкі ережелер мен процедуралардан кейбір ауытқулар байқалады, бірақ олар елеулі емес. Кредиттік тәуекелді басқару тәуекелдерді анықтау, қадағалау және бақылау үшін толығымен тиімді болып саналады. Банк қызметіндегі жағымсыз үрдістерді төмендетуге бағытталған іс-шаралар жеткілікті болып табылады.</w:t>
      </w:r>
      <w:r>
        <w:br/>
      </w:r>
      <w:r>
        <w:rPr>
          <w:rFonts w:ascii="Times New Roman"/>
          <w:b w:val="false"/>
          <w:i w:val="false"/>
          <w:color w:val="000000"/>
          <w:sz w:val="28"/>
        </w:rPr>
        <w:t>
      Орташа – банктегі кредиттік тәуекелді басқару тиімді болып табылады, бірақ онда елеусіз кемшіліктер байқалады. Ол стратегияны орындау барысында пайда болуы мүмкін тәуекелді оңтайлы басқаруға және шұғыл әрекет етуге қабілетін көрсетеді. Банкте кредиттік тәуекелді басқаруда кейбір кемшіліктер анықталған болса да, бұл кемшіліктер уақтылы анықталып, түзетіледі. Жалпы директорлар кеңесі мен басқарма тарапынан бақылау, ішкі ережелер мен тәуекелдің мониторингі және бақылау процедуралары, есептілік пен басқару ақпарат жүйесі банктің тұрақты жұмысын қолдау үшін қанағаттанарлық және тиімді болып табылады. Жалпы тәуекелдер жеткілікті дәрежедегі, банктің тәуекел-менеджменті тарапынан қосымша бақылауды талап етпейтін бақылауда болады. Ішкі бақылау жүйесі кейбір кемшіліктерін көрсетеді, бірақ олардың барлығы бөлімшенің дұрыс жұмыс істеу барысында түзетіледі. Ішкі аудит қызметінің қызметкерлері оларды жақсарту бойынша ұсынымдар жасау мүмкін, бірақ байқалған кемшіліктер бөлімшенің сенімді де тұрақты жұмысына елеулі ықпалын тигізбейді. Банк қызметіндегі жағымсыз үрдістерін төмендетуге бағытталған іс-шаралар барабар болып табылады.</w:t>
      </w:r>
      <w:r>
        <w:br/>
      </w:r>
      <w:r>
        <w:rPr>
          <w:rFonts w:ascii="Times New Roman"/>
          <w:b w:val="false"/>
          <w:i w:val="false"/>
          <w:color w:val="000000"/>
          <w:sz w:val="28"/>
        </w:rPr>
        <w:t>
      Жоғары – банкте әлеуетті кредиттік тәуекелді анықтауға, қадағалауға, мониторинг жүргізуге және бақылауға мүмкіндік беретін кредиттік тәуекелді тиімді басқару процедурасы жоқ. Тәуекелдерді басқару элементтері толығымен жеткіліксіз болып саналады, және директорлар кеңесі мен басқарма осы кемшіліктерді түзетуге қабілеттілігін танытпайды. Банктің нақты қызметкерлерінің және басқарманың біліктілігі күмән туғызады. Ішкі саясаттар мен процедураларының бұзушылығы жүйелі байқалады. Ішкі бақылау жүйесі соншалықты әлсіз болуы мүмкін, ол банктің қаржылық тұрақтылығына кері әсерін тигізеді. Бухагалтерлік есептіліктің, қаржылық есептердің шынайылығына, егер дереу түзету шараларын қолданбаса пайда болуы мүмкін шығындарға шұғыл алаңдаушылықты таныту қажет. Кредиттік тәуекелді басқару процедураларындағы және ішкі бақылау жүйесіндегі кемшіліктер банктің тәуекел-менджементі тарапынан дереу және егжей-тегжейлі назар салуды талап етеді. Банк қызметіндегі жағымсыз үрдістерді төмендетуге бағытталған іс-шаралар барабар емес болып табылады.».</w:t>
      </w:r>
    </w:p>
    <w:bookmarkStart w:name="z26" w:id="1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29 желтоқсан № 263 </w:t>
      </w:r>
      <w:r>
        <w:br/>
      </w:r>
      <w:r>
        <w:rPr>
          <w:rFonts w:ascii="Times New Roman"/>
          <w:b w:val="false"/>
          <w:i w:val="false"/>
          <w:color w:val="000000"/>
          <w:sz w:val="28"/>
        </w:rPr>
        <w:t xml:space="preserve">
қаулысына 3-қосымша      </w:t>
      </w:r>
    </w:p>
    <w:bookmarkEnd w:id="11"/>
    <w:p>
      <w:pPr>
        <w:spacing w:after="0"/>
        <w:ind w:left="0"/>
        <w:jc w:val="both"/>
      </w:pPr>
      <w:r>
        <w:rPr>
          <w:rFonts w:ascii="Times New Roman"/>
          <w:b w:val="false"/>
          <w:i w:val="false"/>
          <w:color w:val="000000"/>
          <w:sz w:val="28"/>
        </w:rPr>
        <w:t xml:space="preserve">«Екiншi деңгейдегi банктерде  </w:t>
      </w:r>
      <w:r>
        <w:br/>
      </w:r>
      <w:r>
        <w:rPr>
          <w:rFonts w:ascii="Times New Roman"/>
          <w:b w:val="false"/>
          <w:i w:val="false"/>
          <w:color w:val="000000"/>
          <w:sz w:val="28"/>
        </w:rPr>
        <w:t>
тәуекелдердi басқару және iшкi</w:t>
      </w:r>
      <w:r>
        <w:br/>
      </w:r>
      <w:r>
        <w:rPr>
          <w:rFonts w:ascii="Times New Roman"/>
          <w:b w:val="false"/>
          <w:i w:val="false"/>
          <w:color w:val="000000"/>
          <w:sz w:val="28"/>
        </w:rPr>
        <w:t xml:space="preserve">
бақылау жүйелерiнiң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11-қосымша        </w:t>
      </w:r>
    </w:p>
    <w:p>
      <w:pPr>
        <w:spacing w:after="0"/>
        <w:ind w:left="0"/>
        <w:jc w:val="left"/>
      </w:pPr>
      <w:r>
        <w:rPr>
          <w:rFonts w:ascii="Times New Roman"/>
          <w:b/>
          <w:i w:val="false"/>
          <w:color w:val="000000"/>
        </w:rPr>
        <w:t xml:space="preserve"> Өтімділік тәуекелі мониторингінің матрицасы</w:t>
      </w:r>
    </w:p>
    <w:bookmarkStart w:name="z40" w:id="12"/>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Активтердің құрылымы </w:t>
      </w:r>
      <w:r>
        <w:rPr>
          <w:rFonts w:ascii="Times New Roman"/>
          <w:b w:val="false"/>
          <w:i w:val="false"/>
          <w:color w:val="000000"/>
          <w:sz w:val="28"/>
        </w:rPr>
        <w:t>(теңгемен)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693"/>
        <w:gridCol w:w="1733"/>
        <w:gridCol w:w="1673"/>
        <w:gridCol w:w="1753"/>
        <w:gridCol w:w="173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активтерден үлес, пайызбен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активтерден үлес,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құжаттарында белгіленген лимиттер</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қаражат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және банк операцияларының жекелеген түрлерін жүзеге асыратын ұйымдарға берілген заемдар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қағаздарға инвестициялар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заңды тұлғаларға инвестициялар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заемдар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(банк ғимараттары)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w:t>
      </w:r>
      <w:r>
        <w:rPr>
          <w:rFonts w:ascii="Times New Roman"/>
          <w:b/>
          <w:i w:val="false"/>
          <w:color w:val="000000"/>
          <w:sz w:val="28"/>
        </w:rPr>
        <w:t>2-кесте. Коэффициенттерді талдау:</w:t>
      </w:r>
    </w:p>
    <w:bookmarkEnd w:id="13"/>
    <w:p>
      <w:pPr>
        <w:spacing w:after="0"/>
        <w:ind w:left="0"/>
        <w:jc w:val="both"/>
      </w:pPr>
      <w:r>
        <w:rPr>
          <w:rFonts w:ascii="Times New Roman"/>
          <w:b w:val="false"/>
          <w:i w:val="false"/>
          <w:color w:val="000000"/>
          <w:sz w:val="28"/>
        </w:rPr>
        <w:t>1. Есебі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сәйкес белгіленетін он ірі депозиттердің/өтімді активтердің салым сомасының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73"/>
        <w:gridCol w:w="2453"/>
        <w:gridCol w:w="339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бағасы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 тоқсан, пайызбен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 пайызбен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бір айдын соңындағы 10 (он) ірі депозиттердің қалдығын бағалауы (теңгемен). Өсуінің немесе қысқаруының себебі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үш айдын соңындағы 10 (он) ірі депозиттердің қалдығын бағалауы (теңгемен). Өсуінің немесе қысқаруының себебі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393"/>
        <w:gridCol w:w="2453"/>
        <w:gridCol w:w="32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 пайызбен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тоқсан, пайызбен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қатынасы/ барлық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қатынасы/депозиттердің жиынтығы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Кредиттердің қатынасы/депозиттер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ретінде қолданылатын банк активтері (ауыртпалық салынған)/ барлық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3-кесте. Міндеттемелер құрылымын талдау (қаражат көзі)</w:t>
      </w:r>
      <w:r>
        <w:rPr>
          <w:rFonts w:ascii="Times New Roman"/>
          <w:b w:val="false"/>
          <w:i w:val="false"/>
          <w:color w:val="000000"/>
          <w:sz w:val="28"/>
        </w:rPr>
        <w:t>,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33"/>
        <w:gridCol w:w="2153"/>
        <w:gridCol w:w="1793"/>
        <w:gridCol w:w="1973"/>
        <w:gridCol w:w="27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міндеттемелердегі үлес, пайызбен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 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міндеттемелердегі үлес, пайызбен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салымдар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банкаралық нарықтағы қарыз алулар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қарыздар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меншікті бағалы қағаздары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тұлғалардан алынған заемдар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both"/>
      </w:pPr>
      <w:r>
        <w:rPr>
          <w:rFonts w:ascii="Times New Roman"/>
          <w:b w:val="false"/>
          <w:i w:val="false"/>
          <w:color w:val="000000"/>
          <w:sz w:val="28"/>
        </w:rPr>
        <w:t>
</w:t>
      </w:r>
      <w:r>
        <w:rPr>
          <w:rFonts w:ascii="Times New Roman"/>
          <w:b/>
          <w:i w:val="false"/>
          <w:color w:val="000000"/>
          <w:sz w:val="28"/>
        </w:rPr>
        <w:t>4-кесте. Қаржыландыру көздері,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313"/>
        <w:gridCol w:w="1533"/>
        <w:gridCol w:w="1293"/>
        <w:gridCol w:w="1313"/>
        <w:gridCol w:w="1453"/>
        <w:gridCol w:w="14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Астам</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 салынбаған бағалы қағаздар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кестесіне сәйкес кредиттер бойынша төлемдер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 (секьюритилендіру, «РЕПО» операциялары және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қатынастағы тұлғалардан алынған қаржыландыру көздері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қаржыландыру көздерінен алынған соманың 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6"/>
    <w:p>
      <w:pPr>
        <w:spacing w:after="0"/>
        <w:ind w:left="0"/>
        <w:jc w:val="both"/>
      </w:pPr>
      <w:r>
        <w:rPr>
          <w:rFonts w:ascii="Times New Roman"/>
          <w:b w:val="false"/>
          <w:i w:val="false"/>
          <w:color w:val="000000"/>
          <w:sz w:val="28"/>
        </w:rPr>
        <w:t>
</w:t>
      </w:r>
      <w:r>
        <w:rPr>
          <w:rFonts w:ascii="Times New Roman"/>
          <w:b/>
          <w:i w:val="false"/>
          <w:color w:val="000000"/>
          <w:sz w:val="28"/>
        </w:rPr>
        <w:t>5-кесте. Міндеттемелер бойынша төлемдер (қаражатты қолдану)</w:t>
      </w:r>
      <w:r>
        <w:rPr>
          <w:rFonts w:ascii="Times New Roman"/>
          <w:b w:val="false"/>
          <w:i w:val="false"/>
          <w:color w:val="000000"/>
          <w:sz w:val="28"/>
        </w:rPr>
        <w:t>,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233"/>
        <w:gridCol w:w="1473"/>
        <w:gridCol w:w="1313"/>
        <w:gridCol w:w="1353"/>
        <w:gridCol w:w="1513"/>
        <w:gridCol w:w="14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Астам</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Депозиттердің/алып алудың мерзімі өтуі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борыштың мерзімі өтуі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қатынастағы тұлғаларға төлемдер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міндеттемелер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беру бойынша міндеттемелер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желілер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Қолданылған қаражаттың мөлшері өтімділікті қажет етуді қамтамасыз ету бойынша кез келген уақыт кезеңінде қаражат көзінен асқан жағдайда, банктің іс-әрекеті.</w:t>
      </w:r>
      <w:r>
        <w:br/>
      </w:r>
      <w:r>
        <w:rPr>
          <w:rFonts w:ascii="Times New Roman"/>
          <w:b w:val="false"/>
          <w:i w:val="false"/>
          <w:color w:val="000000"/>
          <w:sz w:val="28"/>
        </w:rPr>
        <w:t>
      Күтпеген жағдайлар туындағандағы іс-әрекет жоспарының негізгі сәттері.</w:t>
      </w:r>
      <w:r>
        <w:br/>
      </w:r>
      <w:r>
        <w:rPr>
          <w:rFonts w:ascii="Times New Roman"/>
          <w:b w:val="false"/>
          <w:i w:val="false"/>
          <w:color w:val="000000"/>
          <w:sz w:val="28"/>
        </w:rPr>
        <w:t>
      Банкте өтімділікке әсер ететін валюталық тәуекел бар болған жағдайда, 5-кестенің нысаны бойынша шетел валютасындағы қаражаттың көздері мен оны қолдану жөніндегі ақпаратты беру.</w:t>
      </w:r>
    </w:p>
    <w:bookmarkStart w:name="z37" w:id="17"/>
    <w:p>
      <w:pPr>
        <w:spacing w:after="0"/>
        <w:ind w:left="0"/>
        <w:jc w:val="left"/>
      </w:pPr>
      <w:r>
        <w:rPr>
          <w:rFonts w:ascii="Times New Roman"/>
          <w:b/>
          <w:i w:val="false"/>
          <w:color w:val="000000"/>
        </w:rPr>
        <w:t xml:space="preserve"> 
Қабылданған шешімдердің матрицасы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73"/>
        <w:gridCol w:w="873"/>
        <w:gridCol w:w="1113"/>
        <w:gridCol w:w="2273"/>
        <w:gridCol w:w="913"/>
        <w:gridCol w:w="2213"/>
        <w:gridCol w:w="853"/>
        <w:gridCol w:w="1153"/>
        <w:gridCol w:w="1013"/>
        <w:gridCol w:w="10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болуына әкелген себептер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жоюға жауапты бөлімшелер,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бойынша қабылданған шаралар жөнінде директорлар кеңесінің және (немесе) басқарманың шешімі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жағымсыз әсері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Стресс-тестілердің қорытындысы бойынша жоспарланатын шаралар жөнінде директорлар кеңесінің және(немесе) басқарманың шешімі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мерзімі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мерзімдер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жойған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 w:id="18"/>
    <w:p>
      <w:pPr>
        <w:spacing w:after="0"/>
        <w:ind w:left="0"/>
        <w:jc w:val="left"/>
      </w:pPr>
      <w:r>
        <w:rPr>
          <w:rFonts w:ascii="Times New Roman"/>
          <w:b/>
          <w:i w:val="false"/>
          <w:color w:val="000000"/>
        </w:rPr>
        <w:t xml:space="preserve"> 
Өтімділік тәуекелін бағалау матрицасы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253"/>
        <w:gridCol w:w="455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шектеулі емес және бәсекелестікке қабілетті артықшылықты береді.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өтімділік мүмкіндігін беретін жеткілікті қаржыландыру көздері 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міндеттемелер деңгейі ұзақ мерзімді өтімділікті басқаруда ағымдағы және келешектегі қиындықтарды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әртараптандырылған. Көтермен қаржыландыру көздеріне немесе басқа сезімтал қаржыландыру көздеріне тәуелді емес немесе шамалы ғана тәуелділігі бар.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қаржыландыру көздері әртараптандырылған, бірақ қаржыландыру көздер санының аздығы байқалады. Елеулі шоғырлану жоқ. Көтерме қаржыландыру көздерінен орташа тәуелділігі 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бірнеше көзде, жалпы инвестициялық мақсаттары бар көздерде шоғырлануы мүмкін көтерме қаржыландыру көздеріне елеулі тәуелділігі байқалады.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 активтерді сату және (немесе) секьюритизация арқылы көтеру қабілеті жоғары, және банктің осы нарықтарға қол жетімділігі бойынша тұрақты беделі бар.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өтімділікті активтерді сату және (немесе) секьюритизация арқылы көтеру әлеуетті қабілеті бар, бірақ осы нарықтарға қол жетімділігі бойынша тәжірибесі аз.</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өтімділікті активтерді сату және (немесе) секьюритизация арқылы көтеру бойынша төмен қабілетін немесе әлеуетін танытады.</w:t>
            </w:r>
            <w:r>
              <w:br/>
            </w:r>
            <w:r>
              <w:rPr>
                <w:rFonts w:ascii="Times New Roman"/>
                <w:b w:val="false"/>
                <w:i w:val="false"/>
                <w:color w:val="000000"/>
                <w:sz w:val="20"/>
              </w:rPr>
              <w:t>
Осы нарықтарға қол жетімділігі бойынша тәжірибесі жоқ немесе төмен беделі осы мәміленің жасалуына күмән туғызады.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опциондар бойынша көтерме міндеттемелердің көлемі аз.</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көтерме қорлардың енгізілген опциондары бар, бірақ олардың әлеуетті ықпалы шамалы.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қорлардың материалдық көлемдерінің енгізілген опциондары бар. Олардың әлеуетті эффектісі зор</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жағдай өзгерген кезде банк қаржылындыру қиыншылықтарына ұшырамайды.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жағдай өзгерген кезде банк қаржылындыру қиыншылықтарына аса тәуелді болмайды.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өтімділік құрылымы нарықтағы жағдайдың өзгеруіне байланысты болатынын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күшті.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барабар.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жеткіліксіз немесе жоқ.</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тәуекелінің құрылымына байланысты капиталды жоғалту тәуекелі шамалы.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тәуекелінің құрылымына байланысты капиталды жоғалту тәуекелі басқаруға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жоғары құнына немесе активтердің жоспарсыз төмендеуіне байланысты әлеуетті капиталды (пайданы) жоғалту тәуекелі елеулі болуы мүмкін.</w:t>
            </w:r>
          </w:p>
        </w:tc>
      </w:tr>
    </w:tbl>
    <w:bookmarkStart w:name="z39" w:id="19"/>
    <w:p>
      <w:pPr>
        <w:spacing w:after="0"/>
        <w:ind w:left="0"/>
        <w:jc w:val="left"/>
      </w:pPr>
      <w:r>
        <w:rPr>
          <w:rFonts w:ascii="Times New Roman"/>
          <w:b/>
          <w:i w:val="false"/>
          <w:color w:val="000000"/>
        </w:rPr>
        <w:t xml:space="preserve"> 
Өтімділік тәуекелін бақылау матрицасы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468"/>
        <w:gridCol w:w="3364"/>
        <w:gridCol w:w="3707"/>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 ұйымдастыру элементтері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 басқару саласындағы стратегияны, саясатты және ішкі құжаттарды әзірлеу (қайта өңдеу)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құжаттарда сипатталған өтімділікті басқару процесстерін оңтайландыруы тұрақты негізде (банктің сыртқы және ішкі ортасының өзгеруіне қарай) жүргізіледі. Процессі банктің стратегиясын, бизнес–жоспарын, тәуекелдер мен басқа технологиялық процесстерді басқару бойынша саясатты әзірлеумен байланысты болады.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негізде жүргізіледі, банк өтімділігін басқарудың ерекшелігін ескеретін ішкі құжаттарды әзірлеуді қамтиды. Өтімділік деңгейін басқару және бақылау саласындағы саясат оны іске асырудың әдістемелік қамтамасыз етуін білдіретін стандарттарды және нұсқаулықтарды қамтитын ішкі құжаттармен қамтамасыз етілген.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уақытымен жүргізіледі және өтімділік деңгейін басқару және бақылау процедураларын сипаттайтын ішкі құжаттардың әзірлеуі мен бекітуін қамтиды.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өтімділік тәуекелін шұғыл анықтап, бақылауға алады. Директорлар кеңесі мен банк басқармасы тәуекелдің басқаруына белсенді қатысады және тиісті ішкі саясаттардың және процедуралардың болуын қамтамасыз етеді, директорлар кеңесі оларды түсінеді, талдайды және бекітеді.</w:t>
            </w:r>
            <w:r>
              <w:br/>
            </w:r>
            <w:r>
              <w:rPr>
                <w:rFonts w:ascii="Times New Roman"/>
                <w:b w:val="false"/>
                <w:i w:val="false"/>
                <w:color w:val="000000"/>
                <w:sz w:val="20"/>
              </w:rPr>
              <w:t>
Директорлар кеңесі және басқарма өтімділік тәуекелінің барлық аспектілерін түсінеді. Басқарма нарықтық өзгерістерді анықтайды және шұғыл әрекет етеді.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Директорлар кеңесі мен басқарма өтімділік тәуекелінің мониторингін және бақылауын барабар жүзеге асырады, тиісті саясаттар мен процедураларды бекітеді. Басқарма тиімді жұмыс істейді, өтімділік тәуекелін анықтайды және әрекет етеді.</w:t>
            </w:r>
            <w:r>
              <w:br/>
            </w:r>
            <w:r>
              <w:rPr>
                <w:rFonts w:ascii="Times New Roman"/>
                <w:b w:val="false"/>
                <w:i w:val="false"/>
                <w:color w:val="000000"/>
                <w:sz w:val="20"/>
              </w:rPr>
              <w:t>
Директорлар кеңесінің және басқарманың өтімділік тәуекелін басқаруға қатысты жұмысында кейбір кемшіліктер байқалады, бұл пробемалар мойындалады және шешіледі.</w:t>
            </w:r>
            <w:r>
              <w:br/>
            </w:r>
            <w:r>
              <w:rPr>
                <w:rFonts w:ascii="Times New Roman"/>
                <w:b w:val="false"/>
                <w:i w:val="false"/>
                <w:color w:val="000000"/>
                <w:sz w:val="20"/>
              </w:rPr>
              <w:t>
Директорлар кеңесі мен басқарма өтімділік тәуекелінің негізгі аспектілерін ақылға сыйымды түсініп, нарықтық өзгерістерге барабар әрекет етеді.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 өтімділік тәуекелін басқарудың қанағаттанарлық процессінің болуын қамтамасыз етпейді. Өтімділік тәуекелін басқару саясаттары мен процедуралары барабар емес, банк басқармасы бұл кемшіліктерді жоюға қабілетін танытпайды. Директорлар кеңесі мен басқарма өтімділік тәуекелінің негізгі аспектілерін толығымен түсінбейді немесе елемеуге тырысады. Басқарма нарықтық өзгерістерді алдын ала болжамайды және оған қарсы уақтылы және қажетті шараларды қабылдамайды.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басқару саясаты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өтімділік тәуекелін басқару процедураларын, жауапкершілікті және есеп беруін бөлістіруді тиімді регламенттейді. Директорлар кеңесі банктің өтімділік тәуекеліне ұшырағыштығына қатысты уақтылы және жеткілікті ақпаратты алады. Анықталған ауытқуды жою үшін қабылданатын іс-шаралар тиімді болып табылады және осы ауытқудың банктің қаржылық тұрақтылығына кері ықпалын төмендетуге бағытталған.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өтімділік тәуекелін басқару процедураларын, жауапкершілікті және есеп беруін бөлістіруді барабар регламенттейді. Аздаған кемшіліктер болуы мүмкін. Директорлар кеңесіне ұсынылатын кез келген елеулі ауытқулар жөніндегі ақпарат банктің қаржылық тұрақтылығын қолдау үшін қанағаттанарлық және тиімді болып табылады.</w:t>
            </w:r>
            <w:r>
              <w:br/>
            </w:r>
            <w:r>
              <w:rPr>
                <w:rFonts w:ascii="Times New Roman"/>
                <w:b w:val="false"/>
                <w:i w:val="false"/>
                <w:color w:val="000000"/>
                <w:sz w:val="20"/>
              </w:rPr>
              <w:t>
Анықталған ауытқуды жою үшін қабылданатын іс-шаралар барабар болып табылады, бірақ жетілдіруді және директорлар кеңесі мен басқарма тарапынан бақылауды талап ететін кейбір бағыттары бар.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барабар емес немесе құзырлы емес. Саясаттың бір немесе екі маңызды параметры бойынша кемшілігі бар. Директорлар кеңесі банктің өтімділік тәуекеліне ұшырағыштығына мониторинг жүргізуге және барабар бақылауды жүзеге асыруға мүмкіндік беретін жеткілікті ақпарат алмайды. Анықталған ауытқуды жою үшін қабылданатын іс-шаралар тиімсіз болып табылады, директорлар кеңесі мен басқарма өзінің проблемаларды шешу қабілеттілігін танытпайды.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бағалау, мониторинг жүргізу және бақылау процесін регламенттейтін ішкі құжаттар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анықтағанда, мониторинг жүргізгенде және бақылауға алғанда өтімділік тәуекелін басқару процессі тиімді болып табылады.</w:t>
            </w:r>
            <w:r>
              <w:br/>
            </w:r>
            <w:r>
              <w:rPr>
                <w:rFonts w:ascii="Times New Roman"/>
                <w:b w:val="false"/>
                <w:i w:val="false"/>
                <w:color w:val="000000"/>
                <w:sz w:val="20"/>
              </w:rPr>
              <w:t>
Саясаты ұзақ уақыт бойынша тиімді жұмыс тәжірибесімен салауатты мәдениетін танытады.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өтімділік тәуекелін анықтағанда, мониторинг жүргізгенде және бақылауға алғанда өтімділік тәуекелін басқару процессі тиімді болып табылады.</w:t>
            </w:r>
            <w:r>
              <w:br/>
            </w:r>
            <w:r>
              <w:rPr>
                <w:rFonts w:ascii="Times New Roman"/>
                <w:b w:val="false"/>
                <w:i w:val="false"/>
                <w:color w:val="000000"/>
                <w:sz w:val="20"/>
              </w:rPr>
              <w:t>
Қабылданған тәуекелдің күрделілігіне байланысты елеусіз кемшіліктердің түзетілуі оңай.</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анықтағанда, мониторинг жүргізгенде және бақылауға алғанда өтімділік тәуекелін басқару процессі тиімсіз болып табылады.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әзірленген және тиімді. Жоспарда дағдарысты басқарудың ақылға сыйымды болжамдарды, сценарийлерді және жоспарлауды қамтиды, сондай-ақ банктің қосымша ресурстарға қажеттілігін ескереді.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болып табылады. Ағымдағы жағдайға сәйкес келеді, қажетті мәселелерді шешу процедураларын регламенттейді және жағдайдың сценарийін талдауды қоса алғанда бөліктерінің барабар деңгейін қамтиды. Жоспар кейбір бағыттар бойынша жетілдіруді талап етуі мүмкін.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емес, өйткені банктің қосымшар ресурстарға қажеттілігін ескермейді немесе болмауы мүмкін. Жоспарда дағдарыс жағдайында қаражаттың мақсатқа лайықты пайдалануы немесе оның болуы ескерілмеуі мүмкін.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ішкі бақылау үшін қолданылатын ақпарат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өтімділік тәуекеліне ұшырағыштығы туралы уақтылы және барабар ақпаратты береді.</w:t>
            </w:r>
            <w:r>
              <w:br/>
            </w:r>
            <w:r>
              <w:rPr>
                <w:rFonts w:ascii="Times New Roman"/>
                <w:b w:val="false"/>
                <w:i w:val="false"/>
                <w:color w:val="000000"/>
                <w:sz w:val="20"/>
              </w:rPr>
              <w:t>
Директорлар кеңесі және басқарма банктегі өтімділік тәуекелінің кескінін талдау және түсіну үшін тиісті есептілікті алады.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бір немесе бірнеше бағытта шамалы жетілдіруді қажет етеді, бірақ директорлар кеңесі мен басқарма жалпы банктегі өтімділік тәуекелінің кескінін талдау және түсіну үшін тиісті есептілікті алады. Басқару ақпарат жүйесі тәуекелдің шоғырлану нүктесі мен өсуін барабар белгілейді және уақтылы, нақтылы және тиімді ақпаратты ұсынады.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жүйесінің назар салуды талап ететін кемшіліктері бар. Ұсынылатын ақпараттың барабарлығы және (немесе) уақтылылығы жеткіліксіз болуы мүмкін. Өтімділік тәуекеліне ұшырағыштығы туралы ақпарат толық болмауы мүмкін. Соның салдары ретінде, директорлар кеңесі мен басқарма банктегі өтімділік тәуекелінің кескінін талдау және түсіну үшін тиісті немесе жеткілікті ақпаратты алмауы мүмкін.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Өтімділіктің жағдайын бағалау және жоспарлау үшін қолданылатын ақпарат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балансында көрсетілетін банк операцияларына ілесіп жүретін өтімділік тәуекелін өлшеуге мүмкіндік беретін ақпаратты жүйелер мен аналитикалық процедураларды пайдаланады.</w:t>
            </w:r>
            <w:r>
              <w:br/>
            </w:r>
            <w:r>
              <w:rPr>
                <w:rFonts w:ascii="Times New Roman"/>
                <w:b w:val="false"/>
                <w:i w:val="false"/>
                <w:color w:val="000000"/>
                <w:sz w:val="20"/>
              </w:rPr>
              <w:t>
Басқару ақпарат жүйесі банктің талаптары мен міндеттемелері бойынша толық ақпаратты ұсынады, тарихи деректерді қамтиды.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 ақпараттық базаларда сақталады, божамдау процесіне қатысатын қызметкерлерге қажетті көлемде қол жетімді болады.</w:t>
            </w:r>
            <w:r>
              <w:br/>
            </w:r>
            <w:r>
              <w:rPr>
                <w:rFonts w:ascii="Times New Roman"/>
                <w:b w:val="false"/>
                <w:i w:val="false"/>
                <w:color w:val="000000"/>
                <w:sz w:val="20"/>
              </w:rPr>
              <w:t>
Бұл ретте банк тарихи деректерді өтеудің және талап етудің нақты мерзімдерін анықтау үшін пайдаланады.</w:t>
            </w:r>
            <w:r>
              <w:br/>
            </w:r>
            <w:r>
              <w:rPr>
                <w:rFonts w:ascii="Times New Roman"/>
                <w:b w:val="false"/>
                <w:i w:val="false"/>
                <w:color w:val="000000"/>
                <w:sz w:val="20"/>
              </w:rPr>
              <w:t>
Банкте ықтимал шығынға жазулардың және күн ішінде ақша қаражатының түсімдерінің статистикалық бағалауын басқа факторларды ескере отырып, жүргізу үшін тарихи деректердің жеткілікті көлемі бар.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қызметкерлерге қол жетімді, банк өтімділігінің деңгейін сипаттайтын көрсеткіштерді есептеу үшін тек нақты ақпарат қана пайдаланылады. </w:t>
            </w:r>
            <w:r>
              <w:br/>
            </w:r>
            <w:r>
              <w:rPr>
                <w:rFonts w:ascii="Times New Roman"/>
                <w:b w:val="false"/>
                <w:i w:val="false"/>
                <w:color w:val="000000"/>
                <w:sz w:val="20"/>
              </w:rPr>
              <w:t>
Ақпараттың жаңартылуы банктің ішкі құжаттарымен регламенттелмеген.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өтімділік тәуекелі басқарудың әр кезеңіндегі қызметті автоматтандыру деңгейі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бизнес-процесстерге енгізілген, банк жұмысының сапасы мен тиімділігін арттыруға мүмкіндік бере отырып, оларды толығымен автоматтандырған</w:t>
            </w:r>
            <w:r>
              <w:br/>
            </w:r>
            <w:r>
              <w:rPr>
                <w:rFonts w:ascii="Times New Roman"/>
                <w:b w:val="false"/>
                <w:i w:val="false"/>
                <w:color w:val="000000"/>
                <w:sz w:val="20"/>
              </w:rPr>
              <w:t>
Ақпараттық жүйелер өтімділік тәуекелін басқарудың барлық процедураларын жүзеге асыру үшін қажетті нақтылау деңгейімен шынайы ақпаратты қамтиды.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шоттарына(н) қаражаттың алынуының (келіп түсуінің) болжамды мәндерін алу, активтерді өтеу және талап етудің нақты мерзімдерін анықтау үшін математикалық және статистикалық модельдерді құруға мүмкіндік беретін бағдарламалық өнімдерді қолданады.</w:t>
            </w:r>
            <w:r>
              <w:br/>
            </w:r>
            <w:r>
              <w:rPr>
                <w:rFonts w:ascii="Times New Roman"/>
                <w:b w:val="false"/>
                <w:i w:val="false"/>
                <w:color w:val="000000"/>
                <w:sz w:val="20"/>
              </w:rPr>
              <w:t>
Ақпараттық жүйелер банктің активтері мен міндеттемелері туралы тарихи деректердің көлемді мұрағатын сақтайды.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стандартты офистік Microsoft қосымшалары арқылы жүргізіледі. Жасалған операциялардың есебін жүргізу жүйесі бар.</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қызметінің қызметкерлерінің банктегі өтімділік тәуекелін басқару жүйесінің тиімділігін бағалау үшін қажетті тәжірибесі мен дағдылары бар. Ішкі аудит қызметі банк бөлімшелерінің іске асыруын және өтімділік тәуекелін басқарудың үйлесімді құрылымының тиімділігін жүйелі негізде қарайды.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банк бөлімшелерінің іске асыруын және өтімділік тәуекелін басқарудың үйлесімді құрылымының тиімділігін жүйелі негізде қарайды.</w:t>
            </w:r>
            <w:r>
              <w:br/>
            </w:r>
            <w:r>
              <w:rPr>
                <w:rFonts w:ascii="Times New Roman"/>
                <w:b w:val="false"/>
                <w:i w:val="false"/>
                <w:color w:val="000000"/>
                <w:sz w:val="20"/>
              </w:rPr>
              <w:t>
Аздаған кемшіліктер оның нәтижелерінің тиімділігіне және сенімділігіне әсер етпейді.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өз қызметінің барысында банк бөлімшелерінің іске асыруын және өтімділік тәуекелін басқарудың үйлесімді құрылымының тиімділігін қарамайды.</w:t>
            </w:r>
          </w:p>
        </w:tc>
      </w:tr>
    </w:tbl>
    <w:p>
      <w:pPr>
        <w:spacing w:after="0"/>
        <w:ind w:left="0"/>
        <w:jc w:val="both"/>
      </w:pPr>
      <w:r>
        <w:rPr>
          <w:rFonts w:ascii="Times New Roman"/>
          <w:b/>
          <w:i w:val="false"/>
          <w:color w:val="000000"/>
          <w:sz w:val="28"/>
        </w:rPr>
        <w:t>Жалпы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93"/>
        <w:gridCol w:w="3313"/>
        <w:gridCol w:w="3313"/>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бақылау сапасын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бағалау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өтімділік тәуекелі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bl>
    <w:p>
      <w:pPr>
        <w:spacing w:after="0"/>
        <w:ind w:left="0"/>
        <w:jc w:val="both"/>
      </w:pPr>
      <w:r>
        <w:rPr>
          <w:rFonts w:ascii="Times New Roman"/>
          <w:b w:val="false"/>
          <w:i w:val="false"/>
          <w:color w:val="000000"/>
          <w:sz w:val="28"/>
        </w:rPr>
        <w:t>      Төмен – Директорлар кеңесі мен басқарма өтімділік тәуекелін шұғыл анықтайды және бақылауға алады. Директорлар кеңесі мен басқарма тәуекелдерді басқаруға белсенді қатысады және тиісті ішкі ережелердің болуын қамтамасыз етеді. Саясаттар мен процедуралардың талаптарына тәуекелдердің мониторингі процедураларымен, есептермен және талдау жасау және болып жатқан өзгерістерге уақтылы және тиісінше әрекет ету үшін қажетті барлық ақпаратты беретін ақпараттық басқару жүйелерімен қолдау көрсетіледі. Банк қызметкерлері Қазақстан Республикасының заңнамасы, ішкі ережелер мен процедуралардың талаптарын сақтайды, функционалдық міндеттерін қызметтік нұсқаулықтарына сәйкес жүргізеді. Ішкі бақылау жүйесі барабар болып табылады және банктің мөлшері мен қызметіне сәйкес келеді. Белгіленген ішкі ережелер мен процедуралардан кейбір ауытқулар байқалады, бірақ олар елеулі емес. Өтімділік тәуекелін басқару тәуекелдерді анықтау, қадағалау және бақылау үшін толығымен тиімді болып саналады. Банк қызметіндегі жағымсыз үрдістерді төмендетуге бағытталған іс-шаралар жеткілікті болып табылады.</w:t>
      </w:r>
      <w:r>
        <w:br/>
      </w:r>
      <w:r>
        <w:rPr>
          <w:rFonts w:ascii="Times New Roman"/>
          <w:b w:val="false"/>
          <w:i w:val="false"/>
          <w:color w:val="000000"/>
          <w:sz w:val="28"/>
        </w:rPr>
        <w:t>
      Орташа – банктегі өтімділік тәуекелін басқару тиімді болып табылады, бірақ онда елеусіз кемшіліктер байқалады. Өтімділік тәуекелін басқару стратегияны орындау барысында пайда болуы мүмкін тәуекелді оңтайлы басқаруға және шұғыл әрекет етуге қабілетін көрсетеді. Банкте өтімділік тәуекелін басқаруда кейбір кемшіліктер анықталған болса да, бұл кемшіліктер уақтылы анықталып, түзетіледі. Жалпы директорлар кеңесі мен басқарма тарапынан бақылау, ішкі ережелер мен тәуекелдің мониторингі және бақылау процедуралары, есептілік пен басқару ақпарат жүйесі банктің тұрақты жұмысын қолдау үшін қанағаттанарлық және тиімді болып табылады. Жалпы тәуекелдер жеткілікті дәрежедегі, банктің тәуекел-менеджменті тарапынан қосымша бақылауды талап етпейтін бақылауда болады. Ішкі бақылау жүйесі кейбір кемшіліктерін көрсетеді, бірақ олардың барлығы бөлімшенің дұрыс жұмыс істеу барысында түзетіледі. Ішкі аудит қызметінің қызметкерлері оларды жақсарту бойынша ұсынымдар жасау мүмкін, бірақ байқалған кемшіліктер бөлімшенің сенімді де тұрақты жұмысына елеулі ықпалын тигізбейді. Банк қызметіндегі жағымсыз үрдістерін төмендетуге бағытталған іс-шаралар барабар болып табылады.</w:t>
      </w:r>
      <w:r>
        <w:br/>
      </w:r>
      <w:r>
        <w:rPr>
          <w:rFonts w:ascii="Times New Roman"/>
          <w:b w:val="false"/>
          <w:i w:val="false"/>
          <w:color w:val="000000"/>
          <w:sz w:val="28"/>
        </w:rPr>
        <w:t>
      Жоғары – банкте әлеуетті өтімділік тәуекелін анықтауға, қадағалауға, мониторинг жүргізуге және бақылауға мүмкіндік беретін өтімділік тәуекелін тиімді басқару процедурасы жоқ. Тәуекелдерді басқару элементтері толығымен жеткіліксіз болып саналады, және директорлар кеңесі мен басқарма осы кемшіліктерді түзетуге қабілеттілігін танытпайды. Банктің нақты қызметкерлерінің және басқарманың біліктілігі күмән туғызады. Ішкі саясаттар мен процедураларының жүйелі бұзушылығы байқалады. Ішкі бақылау жүйесі соншалықты әлсіз болуы мүмкін, ол банктің қаржылық тұрақтылығына кері әсерін тигізеді. Бухгалтерлік есептіліктің, қаржылық есептердің шынайылығына, егер дереу түзету шараларын қолданбаса пайда болуы мүмкін шығындарға шұғыл алаңдаушылықты таныту қажет. Өтімділік тәуекелін басқару процедураларындағы және ішкі бақылау жүйесіндегі кемшіліктер банктің тәуекел-менеджменті тарапынан дереу және егжей-тегжейлі назар салуды талап етеді. Банк қызметіндегі жағымсыз үрдістерді төмендетуге бағытталған іс-шаралар барабар емес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