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266b" w14:textId="f9d2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аумағында белгіленген салық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2009 жылғы 31 наурыздағы N 203/31-IV Шешімі. Астана қаласының Әділет департаментінде 2009 жылғы 21 сәуірде нормативтік құқықтық кесімдерді Мемлекеттік тіркеудің тізіліміне N 571 болып енгізілді. Күші жойылды - Нұр-Сұлтан қаласы мәслихатының 2019 жылғы 26 қыркүйектегі № 430/55-VI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Нұр-Сұлтан қаласы мәслихатының 26.09.2019 </w:t>
      </w:r>
      <w:r>
        <w:rPr>
          <w:rFonts w:ascii="Times New Roman"/>
          <w:b w:val="false"/>
          <w:i w:val="false"/>
          <w:color w:val="ff0000"/>
          <w:sz w:val="28"/>
        </w:rPr>
        <w:t>№ 430/55-VI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РҚАО-ның ескертпесі!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Кодексінің 422-бабының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Астана қаласы аумағында қызметтерін жүзеге асыратын барлық салық төлеушілер үшін бірыңғай белгіленген салық ставкалары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Астана қаласы мәслихатының кейбір шешімдерінің күші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 алғашқы ресми жариялаған күннен бастап он күнтізбелік күн өткеннен кейін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Петухова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Редкокашин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203/31-ІV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аумағында белгіленген салық</w:t>
      </w:r>
      <w:r>
        <w:br/>
      </w:r>
      <w:r>
        <w:rPr>
          <w:rFonts w:ascii="Times New Roman"/>
          <w:b/>
          <w:i w:val="false"/>
          <w:color w:val="000000"/>
        </w:rPr>
        <w:t>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1"/>
        <w:gridCol w:w="4198"/>
        <w:gridCol w:w="1821"/>
        <w:gridCol w:w="4460"/>
      </w:tblGrid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объектінің атауы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объектінің бірлігі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айда белгіленген салықтың ставкалары (айлық есептік көрсеткіш) 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ойыншымен ойын өткізуге арналған ұтыссыз ойын автоматы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автоматы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Біреуден артық ойыншының қатысуымен ойын өткізуге арналған ұтыссыз ойын автоматы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автоматы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өткізу үшін пайдаланылатын дербес компьютер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жолы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жолы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Бильярд үстелі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үстелі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Астана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мәслихатының</w:t>
      </w:r>
      <w:r>
        <w:rPr>
          <w:rFonts w:ascii="Times New Roman"/>
          <w:b w:val="false"/>
          <w:i/>
          <w:color w:val="000000"/>
          <w:sz w:val="28"/>
        </w:rPr>
        <w:t xml:space="preserve"> хатшысы                             В. Редкокашин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203/31-ІV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мәслихатының күші жойылған</w:t>
      </w:r>
      <w:r>
        <w:br/>
      </w:r>
      <w:r>
        <w:rPr>
          <w:rFonts w:ascii="Times New Roman"/>
          <w:b/>
          <w:i w:val="false"/>
          <w:color w:val="000000"/>
        </w:rPr>
        <w:t>кейбір шешімдерінің</w:t>
      </w:r>
      <w:r>
        <w:br/>
      </w:r>
      <w:r>
        <w:rPr>
          <w:rFonts w:ascii="Times New Roman"/>
          <w:b/>
          <w:i w:val="false"/>
          <w:color w:val="000000"/>
        </w:rPr>
        <w:t>Тізілімі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 мәслихатының 2005 жылғы 7 маусымдағы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154/19-ІІІ </w:t>
      </w:r>
      <w:r>
        <w:rPr>
          <w:rFonts w:ascii="Times New Roman"/>
          <w:b w:val="false"/>
          <w:i w:val="false"/>
          <w:color w:val="000000"/>
          <w:sz w:val="28"/>
        </w:rPr>
        <w:t xml:space="preserve">"Тіркелген жиынтық салығының ставкаларын белгілеу туралы" шешімі (Нормативтік құқықтық актілерді мемлекеттік тіркеу Тізілімінде 2005 жылғы 4 шілдеде N 398 болып тіркелген, 2005 жылғы 7 шілдеде N 102 "Вечерняя Астана", 2005 жылғы 7 шілдеде N 91 "Астана хабары" газеттерінде жарияланған);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Астана қаласы мәслихатының 2007 жылғы 9 ақпандағы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342/43-ІІІ </w:t>
      </w:r>
      <w:r>
        <w:rPr>
          <w:rFonts w:ascii="Times New Roman"/>
          <w:b w:val="false"/>
          <w:i w:val="false"/>
          <w:color w:val="000000"/>
          <w:sz w:val="28"/>
        </w:rPr>
        <w:t xml:space="preserve">"Астана қаласы мәслихатының 2005 жылғы 7 маусымдағы N 154/19-ІІІ "Кәсіпкерлік қызметтің жекелеген түрлеріне акциз ставкаларын және тіркелген жиынтық салығының ставкаларын белгілеу туралы" шешіміне өзгеріс енгізу туралы" шешімі (Нормативтік құқықтық актілерді мемлекеттік тіркеу Тізілімінде 2007 жылғы 1 наурызда N 463 болып тіркелген, 2007 жылғы 13 наурызда N 44-45 "Вечерняя Астана", 2007 жылғы 6 наурызда N 43-45 "Астана хабары" газеттерінде жарияланған);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Астана қаласы мәслихатының 2007 жылғы 24 мамырдағы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383/47-ІІІ </w:t>
      </w:r>
      <w:r>
        <w:rPr>
          <w:rFonts w:ascii="Times New Roman"/>
          <w:b w:val="false"/>
          <w:i w:val="false"/>
          <w:color w:val="000000"/>
          <w:sz w:val="28"/>
        </w:rPr>
        <w:t xml:space="preserve">"Астана қаласы мәслихатының 2005 жылғы 7 маусымдағы N 154/19-ІІІ "Кәсіпкерлік қызметтің жекелеген түрлеріне акциз ставкаларын және тіркелген жиынтық салығының ставкаларын белгілеу туралы" шешіміне өзгерістер енгізу туралы" шешімі (Нормативтік құқықтық актілерді мемлекеттік тіркеу Тізілімінде 2007 жылғы 26 маусымда N 470 болып тіркелген, 2007 жылғы 3 шілдеде N 109 "Астана хабары", 2007 жылғы 6 шілдеде N 117 "Вечерняя Астана" газеттерінде жарияланған);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Астана қаласы мәслихатының 2008 жылғы 28 наурыздағы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62/10-ІV </w:t>
      </w:r>
      <w:r>
        <w:rPr>
          <w:rFonts w:ascii="Times New Roman"/>
          <w:b w:val="false"/>
          <w:i w:val="false"/>
          <w:color w:val="000000"/>
          <w:sz w:val="28"/>
        </w:rPr>
        <w:t xml:space="preserve">"Астана қаласы мәслихатының 2005 жылғы 7 маусымдағы N 154/19-ІІІ "Кәсіпкерлік қызметтің жекелеген түрлеріне акциз ставкаларын және тіркелген жиынтық салығының ставкаларын белгілеу туралы" шешіміне өзгерістер енгізу туралы" шешімі (Нормативтік құқықтық актілерді мемлекеттік тіркеу Тізілімінде 2008 жылғы 4 мамырда N 530 болып тіркелген, 2008 жылғы 13 мамырда N 54-55 "Вечерняя Астана", 2008 жылғы 13 мамырда N 57 "Астана хабары" газеттерінде жарияланған).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