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7c26" w14:textId="f0b7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Жастарды мемлекеттік қолдау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15 маусымдағы № А-6/260 қаулысы. Ақмола облысының Әділет департаментінде 2009 жылғы 30 маусымда № 3324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Қазақстан Республикасының Заңдарына сәйкес және Қазақстан Республикасы Үкіметінің 2009 жылғы 6 наурыздағы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w:t>
      </w:r>
      <w:r>
        <w:rPr>
          <w:rFonts w:ascii="Times New Roman"/>
          <w:b w:val="false"/>
          <w:i w:val="false"/>
          <w:color w:val="000000"/>
          <w:sz w:val="28"/>
        </w:rPr>
        <w:t>"Дағдарыстан жаңару мен дамуға"</w:t>
      </w:r>
      <w:r>
        <w:rPr>
          <w:rFonts w:ascii="Times New Roman"/>
          <w:b w:val="false"/>
          <w:i w:val="false"/>
          <w:color w:val="000000"/>
          <w:sz w:val="28"/>
        </w:rPr>
        <w:t xml:space="preserve"> атты Қазақстан халқына Жолдауын іске асыру жөніндегі Қазақстан Республикасы Үкіметінің 2009 жылға арналған іс-қимыл жоспарын (Жол картасы) орындау жөніндегі іс-шаралар жоспарын, «Өңірлік жұмыспен қамту және кадрларды қайта даярлау стратегиясын іске асыру үшін облыстық бюджеттерге, Астана және Алматы қалаларының бюджеттеріне аударылатын ағымдағы нысаналы трансферттер мен нысаналы даму трансферттерін пайдалану ережесін бекіту туралы» Қазақстан Республикасы Үкіметінің 2009 жылғы 30 сәуірдегі № 603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облыс әкімдігі ҚАУЛЫ ЕТЕДІ:</w:t>
      </w:r>
      <w:r>
        <w:br/>
      </w:r>
      <w:r>
        <w:rPr>
          <w:rFonts w:ascii="Times New Roman"/>
          <w:b w:val="false"/>
          <w:i w:val="false"/>
          <w:color w:val="000000"/>
          <w:sz w:val="28"/>
        </w:rPr>
        <w:t>
</w:t>
      </w:r>
      <w:r>
        <w:rPr>
          <w:rFonts w:ascii="Times New Roman"/>
          <w:b w:val="false"/>
          <w:i w:val="false"/>
          <w:color w:val="000000"/>
          <w:sz w:val="28"/>
        </w:rPr>
        <w:t>
      1. Жастардың іс-тәжирибесін (бұдан әрі – Жастардың іс-тәжірибесі) ұйымдастыру арқылы Өкілетті органда тіркелген, жоғарғы оқу орындарын, колледждер мен кәсіби лицейлерді бітірушілердің арасынан ауданның (облыстық маңызы бар қаланың) жергілікті атқарушы органымен анықталатын нысаналы топқа кіретін жұмыссыз жастарды әлеуметтік қорғау жөніндегі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Жастардың іс-тәжірибесі меншіктілік нысанына қарамастан ұйымдарда (бұдан әрі – Жұмыс беруші) өткізіледі.</w:t>
      </w:r>
      <w:r>
        <w:br/>
      </w:r>
      <w:r>
        <w:rPr>
          <w:rFonts w:ascii="Times New Roman"/>
          <w:b w:val="false"/>
          <w:i w:val="false"/>
          <w:color w:val="000000"/>
          <w:sz w:val="28"/>
        </w:rPr>
        <w:t>
</w:t>
      </w:r>
      <w:r>
        <w:rPr>
          <w:rFonts w:ascii="Times New Roman"/>
          <w:b w:val="false"/>
          <w:i w:val="false"/>
          <w:color w:val="000000"/>
          <w:sz w:val="28"/>
        </w:rPr>
        <w:t>
      3. Жастар іс-тәжірибесінің өтудің ең ұзақ мерзімі алты айдан аспауға тиіс.</w:t>
      </w:r>
      <w:r>
        <w:br/>
      </w:r>
      <w:r>
        <w:rPr>
          <w:rFonts w:ascii="Times New Roman"/>
          <w:b w:val="false"/>
          <w:i w:val="false"/>
          <w:color w:val="000000"/>
          <w:sz w:val="28"/>
        </w:rPr>
        <w:t>
</w:t>
      </w:r>
      <w:r>
        <w:rPr>
          <w:rFonts w:ascii="Times New Roman"/>
          <w:b w:val="false"/>
          <w:i w:val="false"/>
          <w:color w:val="000000"/>
          <w:sz w:val="28"/>
        </w:rPr>
        <w:t>
      4. Жастардың іс-тәжірибесін ұйымдастыру Өкілетті органмен жасалған шарттың негізінде Жұмыс берушімен жүзеге асырылады.</w:t>
      </w:r>
      <w:r>
        <w:br/>
      </w:r>
      <w:r>
        <w:rPr>
          <w:rFonts w:ascii="Times New Roman"/>
          <w:b w:val="false"/>
          <w:i w:val="false"/>
          <w:color w:val="000000"/>
          <w:sz w:val="28"/>
        </w:rPr>
        <w:t>
</w:t>
      </w:r>
      <w:r>
        <w:rPr>
          <w:rFonts w:ascii="Times New Roman"/>
          <w:b w:val="false"/>
          <w:i w:val="false"/>
          <w:color w:val="000000"/>
          <w:sz w:val="28"/>
        </w:rPr>
        <w:t>
      5. Жастар іс-тәжірибесінің қатысушына еңбекақы төлеу Уәкілетті органмен жергілікті (аудандық, облыстық маңызы бар қалалық) бюджеттердің есебінен Қазақстан Республикасы заңнамасымен белгіленген ең төменгі айлық еңбекақыдан аз емес көлемде, жасалған еңбек шартының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Ақмола облысы әкімдігінің 2009.10.08 </w:t>
      </w:r>
      <w:r>
        <w:rPr>
          <w:rFonts w:ascii="Times New Roman"/>
          <w:b w:val="false"/>
          <w:i w:val="false"/>
          <w:color w:val="000000"/>
          <w:sz w:val="28"/>
        </w:rPr>
        <w:t>№ А-11/423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Бастап жастардың іс-тәжірибесін қаржыландыру республикалық бюджеттен жастардың іс-тәжірибесінің бағдарламасын кеңейтуге бөлінген нысаналы ағымдағы трансферттердің есебінен жүзеге асырылады. Жастар іс-тәжірибесінің қатысушысына еңбекақы төлеу бастап жасасқан еңбек келісім-шарты негізінде нақтылы жұмыс істеген уақыты үшін айына 15 000 теңге мөлшерінде Уәкілетті органмен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Ақмола облысы әкімдігінің 2009.10.08 </w:t>
      </w:r>
      <w:r>
        <w:rPr>
          <w:rFonts w:ascii="Times New Roman"/>
          <w:b w:val="false"/>
          <w:i w:val="false"/>
          <w:color w:val="000000"/>
          <w:sz w:val="28"/>
        </w:rPr>
        <w:t>№ А-11/423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Осы қаулының 6-тармағының әрекеті 2009 жылдың 1 мамырынан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орынбасары Ғ.М.Бекмағамбетовке жүктелсін.</w:t>
      </w:r>
      <w:r>
        <w:br/>
      </w:r>
      <w:r>
        <w:rPr>
          <w:rFonts w:ascii="Times New Roman"/>
          <w:b w:val="false"/>
          <w:i w:val="false"/>
          <w:color w:val="000000"/>
          <w:sz w:val="28"/>
        </w:rPr>
        <w:t>
</w:t>
      </w:r>
      <w:r>
        <w:rPr>
          <w:rFonts w:ascii="Times New Roman"/>
          <w:b w:val="false"/>
          <w:i w:val="false"/>
          <w:color w:val="000000"/>
          <w:sz w:val="28"/>
        </w:rPr>
        <w:t>
      9. Ақмола облысы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w:t>
      </w:r>
      <w:r>
        <w:br/>
      </w:r>
      <w:r>
        <w:rPr>
          <w:rFonts w:ascii="Times New Roman"/>
          <w:b w:val="false"/>
          <w:i w:val="false"/>
          <w:color w:val="000000"/>
          <w:sz w:val="28"/>
        </w:rPr>
        <w:t>
</w:t>
      </w:r>
      <w:r>
        <w:rPr>
          <w:rFonts w:ascii="Times New Roman"/>
          <w:b w:val="false"/>
          <w:i/>
          <w:color w:val="000000"/>
          <w:sz w:val="28"/>
        </w:rPr>
        <w:t>      әкімі                                      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