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85b34" w14:textId="1b85b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облыстық мәслихатының 2006 жылғы 29 қыркүйектегі № 3С-22-10 "Ақмола облысының елді мекендер аймақтарына құрылыс салу Ережесін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2009 жылғы 16 қазандағы № 4C-17-16 шешімі. Ақмола облысының Әділет департаментінде 2009 жылғы 26 қарашада № 3337 тіркелді. Күші жойылды - Ақмола облыстық мәслихатының 2013 жылғы 28 наурыздағы № 5С-11-6 шешімімен</w:t>
      </w:r>
    </w:p>
    <w:p>
      <w:pPr>
        <w:spacing w:after="0"/>
        <w:ind w:left="0"/>
        <w:jc w:val="both"/>
      </w:pPr>
      <w:r>
        <w:rPr>
          <w:rFonts w:ascii="Times New Roman"/>
          <w:b w:val="false"/>
          <w:i w:val="false"/>
          <w:color w:val="ff0000"/>
          <w:sz w:val="28"/>
        </w:rPr>
        <w:t>      Ескерту. Күші жойылды - Ақмола облыстық мәслихатының 28.03.2013 № 5С-11-6 шешімімен.</w:t>
      </w:r>
    </w:p>
    <w:bookmarkStart w:name="z1" w:id="0"/>
    <w:p>
      <w:pPr>
        <w:spacing w:after="0"/>
        <w:ind w:left="0"/>
        <w:jc w:val="both"/>
      </w:pPr>
      <w:r>
        <w:rPr>
          <w:rFonts w:ascii="Times New Roman"/>
          <w:b w:val="false"/>
          <w:i w:val="false"/>
          <w:color w:val="000000"/>
          <w:sz w:val="28"/>
        </w:rPr>
        <w:t>
      2001 жылғы 23 қаңтардағы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2001 жылғы 16 шілдедегі Қазақстан Республикасының «Қазақстан Республикасындағы сәулет, қала құрылысы және құрылыс қызметі туралы» Заңының </w:t>
      </w:r>
      <w:r>
        <w:rPr>
          <w:rFonts w:ascii="Times New Roman"/>
          <w:b w:val="false"/>
          <w:i w:val="false"/>
          <w:color w:val="000000"/>
          <w:sz w:val="28"/>
        </w:rPr>
        <w:t>21 бабына</w:t>
      </w:r>
      <w:r>
        <w:rPr>
          <w:rFonts w:ascii="Times New Roman"/>
          <w:b w:val="false"/>
          <w:i w:val="false"/>
          <w:color w:val="000000"/>
          <w:sz w:val="28"/>
        </w:rPr>
        <w:t xml:space="preserve"> сәйкес, Ақмола облысы әкімдігінің 2009 жылғы 12 маусымдағы № А-5/259 қаулысына байланысты Ақмола облыстық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Ақмола облыстық мәслихатының 2006 жылғы 29 қыркүйектегі </w:t>
      </w:r>
      <w:r>
        <w:rPr>
          <w:rFonts w:ascii="Times New Roman"/>
          <w:b w:val="false"/>
          <w:i w:val="false"/>
          <w:color w:val="000000"/>
          <w:sz w:val="28"/>
        </w:rPr>
        <w:t>№ 3С-22-10</w:t>
      </w:r>
      <w:r>
        <w:rPr>
          <w:rFonts w:ascii="Times New Roman"/>
          <w:b w:val="false"/>
          <w:i w:val="false"/>
          <w:color w:val="000000"/>
          <w:sz w:val="28"/>
        </w:rPr>
        <w:t xml:space="preserve"> «Ақмола облысының елді мекендер аймақтарына құрылыс салу Ережесін бекіту туралы» (нормативтік құқықтық кесімдерді мемлекеттік тіркеудің тізілімінде № 3198 тіркелген, 2006 жылдың 21 қарашасында «Арқа ажары» газетінде, 2006 жылдың 25 қарашасында «Акмолинская правда» газетінде жарияланған) шешіміне келесі өзгерістер мен толықтырулар енгізілсін:</w:t>
      </w:r>
      <w:r>
        <w:br/>
      </w:r>
      <w:r>
        <w:rPr>
          <w:rFonts w:ascii="Times New Roman"/>
          <w:b w:val="false"/>
          <w:i w:val="false"/>
          <w:color w:val="000000"/>
          <w:sz w:val="28"/>
        </w:rPr>
        <w:t>
      көрсетілген шешіммен бекітілген Ақмола облысының елді мекендер аймақтарына құрылыс салу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жетінші абзацтан кейін келесі мазмұндағы абзацтармен толықтырылсын:</w:t>
      </w:r>
      <w:r>
        <w:br/>
      </w:r>
      <w:r>
        <w:rPr>
          <w:rFonts w:ascii="Times New Roman"/>
          <w:b w:val="false"/>
          <w:i w:val="false"/>
          <w:color w:val="000000"/>
          <w:sz w:val="28"/>
        </w:rPr>
        <w:t>
      «құрылыс салушы - белгіленген объектіні салуды жүзеге асыруға ниет білдірген және құрылыс салуға жер учаскесін беру немесе оған меншік немесе жерді пайдалану құқығында тиесілі жер учаскелерін пайдалануға рұқсат беру туралы әкімдіктің шешімін алған заңды және жеке тұлға;</w:t>
      </w:r>
      <w:r>
        <w:br/>
      </w:r>
      <w:r>
        <w:rPr>
          <w:rFonts w:ascii="Times New Roman"/>
          <w:b w:val="false"/>
          <w:i w:val="false"/>
          <w:color w:val="000000"/>
          <w:sz w:val="28"/>
        </w:rPr>
        <w:t>
      тапсырыс беруші – жылжымайтын мүлік объектісінің құрылысына мердігер шартын жасайтын және Қазақстан Республикасы Азаматтық кодексіне сәйкес өз міндеттерін жүзеге асыратын заңды және жеке тұлға; тапсырыс беруші болып құрылыс салушы немесе құрылыс салушымен өкілдендірілген өзге тұлға болуы мүмкін, бұл жағдайда құрылыс салушы мемлекеттік қадағалау және өзге де мемлекеттік органдармен өзара байланыс жасау барысында өз қызметтерін өкілетті органға табыстауы мүмкін;</w:t>
      </w:r>
      <w:r>
        <w:br/>
      </w:r>
      <w:r>
        <w:rPr>
          <w:rFonts w:ascii="Times New Roman"/>
          <w:b w:val="false"/>
          <w:i w:val="false"/>
          <w:color w:val="000000"/>
          <w:sz w:val="28"/>
        </w:rPr>
        <w:t>
      1 тармақтың он жетінші абзацы жаңа редакцияда жазылсын:</w:t>
      </w:r>
      <w:r>
        <w:br/>
      </w:r>
      <w:r>
        <w:rPr>
          <w:rFonts w:ascii="Times New Roman"/>
          <w:b w:val="false"/>
          <w:i w:val="false"/>
          <w:color w:val="000000"/>
          <w:sz w:val="28"/>
        </w:rPr>
        <w:t>
      «қоршаған ортаны қорғау саласындағы орган - қоршаған ортаны қорғау саласындағы аумақтық уәкілетті орган және қоршаған ортаны қорғау саласындағы жергілікті атқарушы орган»;</w:t>
      </w:r>
      <w:r>
        <w:br/>
      </w:r>
      <w:r>
        <w:rPr>
          <w:rFonts w:ascii="Times New Roman"/>
          <w:b w:val="false"/>
          <w:i w:val="false"/>
          <w:color w:val="000000"/>
          <w:sz w:val="28"/>
        </w:rPr>
        <w:t>
      1 тармақ он сегізінші абзацтан кейін келесі мазмұндағы абзацтармен толықтырылсын:</w:t>
      </w:r>
      <w:r>
        <w:br/>
      </w:r>
      <w:r>
        <w:rPr>
          <w:rFonts w:ascii="Times New Roman"/>
          <w:b w:val="false"/>
          <w:i w:val="false"/>
          <w:color w:val="000000"/>
          <w:sz w:val="28"/>
        </w:rPr>
        <w:t>
      «мердігер - Қазақстан Республикасы Азаматтық кодексіне сәйкес тапсырыс берушімен жасаған мердігерлік шарт бойынша жұмысты орындайтын заңды және жеке тұлға; мердігердің заңнамаға сәйкес лицензиялауға жататын қызмет түрлерін жүзеге асыратын лицензиясы болуы қажет;</w:t>
      </w:r>
      <w:r>
        <w:br/>
      </w:r>
      <w:r>
        <w:rPr>
          <w:rFonts w:ascii="Times New Roman"/>
          <w:b w:val="false"/>
          <w:i w:val="false"/>
          <w:color w:val="000000"/>
          <w:sz w:val="28"/>
        </w:rPr>
        <w:t>
      жобалаушы – жоба қызметінің сәйкес түрлерін жүзеге асыруға лицензиясы бар заңды және жеке тұлғалар»;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«4. Ауданы 1 гектардан асатын жер учаскесінде тұрғын үй массивтерінің, өндірістік кәсіпорындардың, ірі қоғамдық ғимараттар мен кешендердің сәулеттік жобалары, елді мекендердің бас жоспарлары мен бөлшекті жоспарлау жобалары міндетті түрде облыстың Сәулет-Қала Құрылысы Кеңесінде қаралуға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тармақтың</w:t>
      </w:r>
      <w:r>
        <w:rPr>
          <w:rFonts w:ascii="Times New Roman"/>
          <w:b w:val="false"/>
          <w:i w:val="false"/>
          <w:color w:val="000000"/>
          <w:sz w:val="28"/>
        </w:rPr>
        <w:t xml:space="preserve"> 3) тармақшасындағы «қабылдау» сөзі «қабылдауға қатысу» сөздерімен ауыстырылсын;</w:t>
      </w:r>
      <w:r>
        <w:br/>
      </w:r>
      <w:r>
        <w:rPr>
          <w:rFonts w:ascii="Times New Roman"/>
          <w:b w:val="false"/>
          <w:i w:val="false"/>
          <w:color w:val="000000"/>
          <w:sz w:val="28"/>
        </w:rPr>
        <w:t>
      11 тармақтың 5 тармақшасы жаңа редакцияда жазылсын:</w:t>
      </w:r>
      <w:r>
        <w:br/>
      </w:r>
      <w:r>
        <w:rPr>
          <w:rFonts w:ascii="Times New Roman"/>
          <w:b w:val="false"/>
          <w:i w:val="false"/>
          <w:color w:val="000000"/>
          <w:sz w:val="28"/>
        </w:rPr>
        <w:t>
      «5) аудан әкіміне объектілер мен кешендерді орналастыру, қала құрылысы мақсаттары үшін жер учаскелерін беру және оларды Қазақстан Республикасының заңнамалық актілерімен көзделген жағдайларда мемлекеттік қажеттіліктер үшін алу жөніндегі ұсыныстарды дайындау»;</w:t>
      </w:r>
      <w:r>
        <w:br/>
      </w:r>
      <w:r>
        <w:rPr>
          <w:rFonts w:ascii="Times New Roman"/>
          <w:b w:val="false"/>
          <w:i w:val="false"/>
          <w:color w:val="000000"/>
          <w:sz w:val="28"/>
        </w:rPr>
        <w:t>
      11 тармақ келесі мазмұндағы 11), 12), 13) тармақшалармен толықтырылсын:</w:t>
      </w:r>
      <w:r>
        <w:br/>
      </w:r>
      <w:r>
        <w:rPr>
          <w:rFonts w:ascii="Times New Roman"/>
          <w:b w:val="false"/>
          <w:i w:val="false"/>
          <w:color w:val="000000"/>
          <w:sz w:val="28"/>
        </w:rPr>
        <w:t>
      «11) қондырғыларды келісу, сыртқы (көрнекі) жарнама объектілерін орналастыру мен ресімдеу;</w:t>
      </w:r>
      <w:r>
        <w:br/>
      </w:r>
      <w:r>
        <w:rPr>
          <w:rFonts w:ascii="Times New Roman"/>
          <w:b w:val="false"/>
          <w:i w:val="false"/>
          <w:color w:val="000000"/>
          <w:sz w:val="28"/>
        </w:rPr>
        <w:t>
      12) нөмірлері жоқ ғимараттарға, имараттарға және басқа объектілерге реттік нөмірлер беру;</w:t>
      </w:r>
      <w:r>
        <w:br/>
      </w:r>
      <w:r>
        <w:rPr>
          <w:rFonts w:ascii="Times New Roman"/>
          <w:b w:val="false"/>
          <w:i w:val="false"/>
          <w:color w:val="000000"/>
          <w:sz w:val="28"/>
        </w:rPr>
        <w:t>
      13) «Мекен-жайлық тіркелім» ақпарат жүйесін жүргізу және толтыру»;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 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«20. Құрылыс-монтаж жұмысын өндіруге рұқсатты облыстың мемлекеттік сәулет-құрылыс бақылау жергілікті органдары азаматтар мен заңды тұлғалардың өтініштері, жер теліміне сәйкестендіру құжаты (құрылыс-монтаж өндіріс жұмыстарына сәйкес жер телімінің мақсаттық тағайыны бойынша) және жергілікті сәулет органымен берілетін жеке тұрғын үй құрылысына рұқсат жағдайынан басқа бекітілген жоба құжаттамасы бары негізінде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 тармақ</w:t>
      </w:r>
      <w:r>
        <w:rPr>
          <w:rFonts w:ascii="Times New Roman"/>
          <w:b w:val="false"/>
          <w:i w:val="false"/>
          <w:color w:val="000000"/>
          <w:sz w:val="28"/>
        </w:rPr>
        <w:t xml:space="preserve"> келесі мазмұндағы абзацтармен толықтырылсын:</w:t>
      </w:r>
      <w:r>
        <w:br/>
      </w:r>
      <w:r>
        <w:rPr>
          <w:rFonts w:ascii="Times New Roman"/>
          <w:b w:val="false"/>
          <w:i w:val="false"/>
          <w:color w:val="000000"/>
          <w:sz w:val="28"/>
        </w:rPr>
        <w:t>
      «бастапқы рұқсат құжаттамасының жоқтығы;</w:t>
      </w:r>
      <w:r>
        <w:br/>
      </w:r>
      <w:r>
        <w:rPr>
          <w:rFonts w:ascii="Times New Roman"/>
          <w:b w:val="false"/>
          <w:i w:val="false"/>
          <w:color w:val="000000"/>
          <w:sz w:val="28"/>
        </w:rPr>
        <w:t>
      мемлекеттік экологиялық сараптама қорытындысының жоқтығы»;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 тармақтың</w:t>
      </w:r>
      <w:r>
        <w:rPr>
          <w:rFonts w:ascii="Times New Roman"/>
          <w:b w:val="false"/>
          <w:i w:val="false"/>
          <w:color w:val="000000"/>
          <w:sz w:val="28"/>
        </w:rPr>
        <w:t xml:space="preserve"> төртінші, бесінші, алтыншы абзацтары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 тармақтың</w:t>
      </w:r>
      <w:r>
        <w:rPr>
          <w:rFonts w:ascii="Times New Roman"/>
          <w:b w:val="false"/>
          <w:i w:val="false"/>
          <w:color w:val="000000"/>
          <w:sz w:val="28"/>
        </w:rPr>
        <w:t xml:space="preserve"> тоғызыншы абзацы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 тармақтың</w:t>
      </w:r>
      <w:r>
        <w:rPr>
          <w:rFonts w:ascii="Times New Roman"/>
          <w:b w:val="false"/>
          <w:i w:val="false"/>
          <w:color w:val="000000"/>
          <w:sz w:val="28"/>
        </w:rPr>
        <w:t xml:space="preserve"> екінші абзацында «объект маңы аумағынан» сөздерінен кейін «мүгедектерге қол жеткізуді ұйымдастыру» сөздерімен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38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«38. Азаматтар мен заңды тұлғалар (тапсырыс берушілер) құрылыс-монтаж жұмыстары өндірісіне рұқсат алу үшін мемлекеттік сәулет-құрылыс бақылау облыстық органына келесі құжаттарды ұсынумен өтініш білдіреді:</w:t>
      </w:r>
      <w:r>
        <w:br/>
      </w:r>
      <w:r>
        <w:rPr>
          <w:rFonts w:ascii="Times New Roman"/>
          <w:b w:val="false"/>
          <w:i w:val="false"/>
          <w:color w:val="000000"/>
          <w:sz w:val="28"/>
        </w:rPr>
        <w:t>
      белгіленген нысан бойынша өтініш;</w:t>
      </w:r>
      <w:r>
        <w:br/>
      </w:r>
      <w:r>
        <w:rPr>
          <w:rFonts w:ascii="Times New Roman"/>
          <w:b w:val="false"/>
          <w:i w:val="false"/>
          <w:color w:val="000000"/>
          <w:sz w:val="28"/>
        </w:rPr>
        <w:t>
      жер теліміне сәйкестендіру құжаты (құрылыс-монтаж өндіріс жұмыстарына сәйкес жер телімінің мақсаттық тағайыны бойынша);</w:t>
      </w:r>
      <w:r>
        <w:br/>
      </w:r>
      <w:r>
        <w:rPr>
          <w:rFonts w:ascii="Times New Roman"/>
          <w:b w:val="false"/>
          <w:i w:val="false"/>
          <w:color w:val="000000"/>
          <w:sz w:val="28"/>
        </w:rPr>
        <w:t>
      жобалау-сметалық құжаттама сараптамасының оң қорытындысы;</w:t>
      </w:r>
      <w:r>
        <w:br/>
      </w:r>
      <w:r>
        <w:rPr>
          <w:rFonts w:ascii="Times New Roman"/>
          <w:b w:val="false"/>
          <w:i w:val="false"/>
          <w:color w:val="000000"/>
          <w:sz w:val="28"/>
        </w:rPr>
        <w:t>
      бас мердігердің сәулет, қала құрылысы және құрылыс қызметін жүзеге асыру құқығына жұмыс түрлері тізбесімен бірге мемлекеттік лицензия;</w:t>
      </w:r>
      <w:r>
        <w:br/>
      </w:r>
      <w:r>
        <w:rPr>
          <w:rFonts w:ascii="Times New Roman"/>
          <w:b w:val="false"/>
          <w:i w:val="false"/>
          <w:color w:val="000000"/>
          <w:sz w:val="28"/>
        </w:rPr>
        <w:t>
      белгіленген түрде бас мердігер мен тапсырма берушіден жауапты тұлғалардың қолы»;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 тармақта</w:t>
      </w:r>
      <w:r>
        <w:rPr>
          <w:rFonts w:ascii="Times New Roman"/>
          <w:b w:val="false"/>
          <w:i w:val="false"/>
          <w:color w:val="000000"/>
          <w:sz w:val="28"/>
        </w:rPr>
        <w:t xml:space="preserve"> «өндірісіне» сөзінен кейін «құрылыс-монтаж» сөздерімен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40 тармақта</w:t>
      </w:r>
      <w:r>
        <w:rPr>
          <w:rFonts w:ascii="Times New Roman"/>
          <w:b w:val="false"/>
          <w:i w:val="false"/>
          <w:color w:val="000000"/>
          <w:sz w:val="28"/>
        </w:rPr>
        <w:t xml:space="preserve"> «заңды тұлғалар» сөздерінен кейін «(тапсырыс берушілер)» сөздерімен толықтырылсын; «ұйымдар» сөзінен кейін «(мердігерлер)» сөзімен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«41. Құрылыс-монтаж жұмыстары өндірісіне рұқсат алған құрылыс салушы (тапсырыс беруші) мемлекеттік сәулет-құрылыс бақылау және сәулет органдарына құрылыс алаңында жұмыстың басталуы туралы хабарлауы керек»;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44 тармақта</w:t>
      </w:r>
      <w:r>
        <w:rPr>
          <w:rFonts w:ascii="Times New Roman"/>
          <w:b w:val="false"/>
          <w:i w:val="false"/>
          <w:color w:val="000000"/>
          <w:sz w:val="28"/>
        </w:rPr>
        <w:t xml:space="preserve"> «топографиялық түсіруін» сөздерінен кейін «электронды түрде және қағаз тасымалда» сөздерімен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59 тармақта</w:t>
      </w:r>
      <w:r>
        <w:rPr>
          <w:rFonts w:ascii="Times New Roman"/>
          <w:b w:val="false"/>
          <w:i w:val="false"/>
          <w:color w:val="000000"/>
          <w:sz w:val="28"/>
        </w:rPr>
        <w:t xml:space="preserve"> «бір жыл» сөздері «екі жыл» сөздерімен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62 тармақта</w:t>
      </w:r>
      <w:r>
        <w:rPr>
          <w:rFonts w:ascii="Times New Roman"/>
          <w:b w:val="false"/>
          <w:i w:val="false"/>
          <w:color w:val="000000"/>
          <w:sz w:val="28"/>
        </w:rPr>
        <w:t xml:space="preserve"> «аумақтық қоршаған ортаны қорғау басқармасы» сөздері «облыстағы аумақтық қоршаған ортаны қорғаудың уәкілетті органы» сөздерімен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66 тармақтың</w:t>
      </w:r>
      <w:r>
        <w:rPr>
          <w:rFonts w:ascii="Times New Roman"/>
          <w:b w:val="false"/>
          <w:i w:val="false"/>
          <w:color w:val="000000"/>
          <w:sz w:val="28"/>
        </w:rPr>
        <w:t xml:space="preserve"> 2) тармақшасында: «қорғау жөніндегі» сөздері «қорғау саласындағы» сөздерімен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76 тармақтың</w:t>
      </w:r>
      <w:r>
        <w:rPr>
          <w:rFonts w:ascii="Times New Roman"/>
          <w:b w:val="false"/>
          <w:i w:val="false"/>
          <w:color w:val="000000"/>
          <w:sz w:val="28"/>
        </w:rPr>
        <w:t xml:space="preserve"> 4) тармақшасында «мемлекеттік сәулет-құрылыс бақылау немесе»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105 тармақтың</w:t>
      </w:r>
      <w:r>
        <w:rPr>
          <w:rFonts w:ascii="Times New Roman"/>
          <w:b w:val="false"/>
          <w:i w:val="false"/>
          <w:color w:val="000000"/>
          <w:sz w:val="28"/>
        </w:rPr>
        <w:t xml:space="preserve"> 1) тармақшасында «сейсмологиялық қауіптілігі жоғары аймақтарда немесе» сөздері «аудандарда» сөзімен ауыстырылсын.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Ақмола облыстық</w:t>
      </w:r>
      <w:r>
        <w:br/>
      </w:r>
      <w:r>
        <w:rPr>
          <w:rFonts w:ascii="Times New Roman"/>
          <w:b w:val="false"/>
          <w:i w:val="false"/>
          <w:color w:val="000000"/>
          <w:sz w:val="28"/>
        </w:rPr>
        <w:t>
</w:t>
      </w:r>
      <w:r>
        <w:rPr>
          <w:rFonts w:ascii="Times New Roman"/>
          <w:b w:val="false"/>
          <w:i/>
          <w:color w:val="000000"/>
          <w:sz w:val="28"/>
        </w:rPr>
        <w:t>      мәслихат сессиясының</w:t>
      </w:r>
      <w:r>
        <w:br/>
      </w:r>
      <w:r>
        <w:rPr>
          <w:rFonts w:ascii="Times New Roman"/>
          <w:b w:val="false"/>
          <w:i w:val="false"/>
          <w:color w:val="000000"/>
          <w:sz w:val="28"/>
        </w:rPr>
        <w:t>
</w:t>
      </w:r>
      <w:r>
        <w:rPr>
          <w:rFonts w:ascii="Times New Roman"/>
          <w:b w:val="false"/>
          <w:i/>
          <w:color w:val="000000"/>
          <w:sz w:val="28"/>
        </w:rPr>
        <w:t>      төрағасы                                   А.Куликов</w:t>
      </w:r>
    </w:p>
    <w:p>
      <w:pPr>
        <w:spacing w:after="0"/>
        <w:ind w:left="0"/>
        <w:jc w:val="both"/>
      </w:pPr>
      <w:r>
        <w:rPr>
          <w:rFonts w:ascii="Times New Roman"/>
          <w:b w:val="false"/>
          <w:i/>
          <w:color w:val="000000"/>
          <w:sz w:val="28"/>
        </w:rPr>
        <w:t>      Ақмола облыстық</w:t>
      </w:r>
      <w:r>
        <w:br/>
      </w:r>
      <w:r>
        <w:rPr>
          <w:rFonts w:ascii="Times New Roman"/>
          <w:b w:val="false"/>
          <w:i w:val="false"/>
          <w:color w:val="000000"/>
          <w:sz w:val="28"/>
        </w:rPr>
        <w:t>
</w:t>
      </w:r>
      <w:r>
        <w:rPr>
          <w:rFonts w:ascii="Times New Roman"/>
          <w:b w:val="false"/>
          <w:i/>
          <w:color w:val="000000"/>
          <w:sz w:val="28"/>
        </w:rPr>
        <w:t>      мәслихатының хатшысы                       Ө.Мұсабаев</w:t>
      </w:r>
    </w:p>
    <w:p>
      <w:pPr>
        <w:spacing w:after="0"/>
        <w:ind w:left="0"/>
        <w:jc w:val="both"/>
      </w:pPr>
      <w:r>
        <w:rPr>
          <w:rFonts w:ascii="Times New Roman"/>
          <w:b w:val="false"/>
          <w:i w:val="false"/>
          <w:color w:val="000000"/>
          <w:sz w:val="28"/>
        </w:rPr>
        <w:t>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Ақмола облысының</w:t>
      </w:r>
      <w:r>
        <w:br/>
      </w:r>
      <w:r>
        <w:rPr>
          <w:rFonts w:ascii="Times New Roman"/>
          <w:b w:val="false"/>
          <w:i w:val="false"/>
          <w:color w:val="000000"/>
          <w:sz w:val="28"/>
        </w:rPr>
        <w:t>
</w:t>
      </w:r>
      <w:r>
        <w:rPr>
          <w:rFonts w:ascii="Times New Roman"/>
          <w:b w:val="false"/>
          <w:i/>
          <w:color w:val="000000"/>
          <w:sz w:val="28"/>
        </w:rPr>
        <w:t>      сәулет және қала құрылысы</w:t>
      </w:r>
      <w:r>
        <w:br/>
      </w:r>
      <w:r>
        <w:rPr>
          <w:rFonts w:ascii="Times New Roman"/>
          <w:b w:val="false"/>
          <w:i w:val="false"/>
          <w:color w:val="000000"/>
          <w:sz w:val="28"/>
        </w:rPr>
        <w:t>
</w:t>
      </w:r>
      <w:r>
        <w:rPr>
          <w:rFonts w:ascii="Times New Roman"/>
          <w:b w:val="false"/>
          <w:i/>
          <w:color w:val="000000"/>
          <w:sz w:val="28"/>
        </w:rPr>
        <w:t>      басқармасының бастығы                      В.К.Фелбелт</w:t>
      </w:r>
    </w:p>
    <w:p>
      <w:pPr>
        <w:spacing w:after="0"/>
        <w:ind w:left="0"/>
        <w:jc w:val="both"/>
      </w:pPr>
      <w:r>
        <w:rPr>
          <w:rFonts w:ascii="Times New Roman"/>
          <w:b w:val="false"/>
          <w:i/>
          <w:color w:val="000000"/>
          <w:sz w:val="28"/>
        </w:rPr>
        <w:t>      Ақмола облысының</w:t>
      </w:r>
      <w:r>
        <w:br/>
      </w:r>
      <w:r>
        <w:rPr>
          <w:rFonts w:ascii="Times New Roman"/>
          <w:b w:val="false"/>
          <w:i w:val="false"/>
          <w:color w:val="000000"/>
          <w:sz w:val="28"/>
        </w:rPr>
        <w:t>
</w:t>
      </w:r>
      <w:r>
        <w:rPr>
          <w:rFonts w:ascii="Times New Roman"/>
          <w:b w:val="false"/>
          <w:i/>
          <w:color w:val="000000"/>
          <w:sz w:val="28"/>
        </w:rPr>
        <w:t>      мемлекеттік сәулет-құрылыс</w:t>
      </w:r>
      <w:r>
        <w:br/>
      </w:r>
      <w:r>
        <w:rPr>
          <w:rFonts w:ascii="Times New Roman"/>
          <w:b w:val="false"/>
          <w:i w:val="false"/>
          <w:color w:val="000000"/>
          <w:sz w:val="28"/>
        </w:rPr>
        <w:t>
</w:t>
      </w:r>
      <w:r>
        <w:rPr>
          <w:rFonts w:ascii="Times New Roman"/>
          <w:b w:val="false"/>
          <w:i/>
          <w:color w:val="000000"/>
          <w:sz w:val="28"/>
        </w:rPr>
        <w:t>      бақылау басқармасының</w:t>
      </w:r>
      <w:r>
        <w:br/>
      </w:r>
      <w:r>
        <w:rPr>
          <w:rFonts w:ascii="Times New Roman"/>
          <w:b w:val="false"/>
          <w:i w:val="false"/>
          <w:color w:val="000000"/>
          <w:sz w:val="28"/>
        </w:rPr>
        <w:t>
</w:t>
      </w:r>
      <w:r>
        <w:rPr>
          <w:rFonts w:ascii="Times New Roman"/>
          <w:b w:val="false"/>
          <w:i/>
          <w:color w:val="000000"/>
          <w:sz w:val="28"/>
        </w:rPr>
        <w:t>      бастығы                                    М.Б.Батырханов</w:t>
      </w:r>
    </w:p>
    <w:p>
      <w:pPr>
        <w:spacing w:after="0"/>
        <w:ind w:left="0"/>
        <w:jc w:val="both"/>
      </w:pPr>
      <w:r>
        <w:rPr>
          <w:rFonts w:ascii="Times New Roman"/>
          <w:b w:val="false"/>
          <w:i/>
          <w:color w:val="000000"/>
          <w:sz w:val="28"/>
        </w:rPr>
        <w:t>      Ақмола облысының</w:t>
      </w:r>
      <w:r>
        <w:br/>
      </w:r>
      <w:r>
        <w:rPr>
          <w:rFonts w:ascii="Times New Roman"/>
          <w:b w:val="false"/>
          <w:i w:val="false"/>
          <w:color w:val="000000"/>
          <w:sz w:val="28"/>
        </w:rPr>
        <w:t>
</w:t>
      </w:r>
      <w:r>
        <w:rPr>
          <w:rFonts w:ascii="Times New Roman"/>
          <w:b w:val="false"/>
          <w:i/>
          <w:color w:val="000000"/>
          <w:sz w:val="28"/>
        </w:rPr>
        <w:t>      Жер қатынастары</w:t>
      </w:r>
      <w:r>
        <w:br/>
      </w:r>
      <w:r>
        <w:rPr>
          <w:rFonts w:ascii="Times New Roman"/>
          <w:b w:val="false"/>
          <w:i w:val="false"/>
          <w:color w:val="000000"/>
          <w:sz w:val="28"/>
        </w:rPr>
        <w:t>
</w:t>
      </w:r>
      <w:r>
        <w:rPr>
          <w:rFonts w:ascii="Times New Roman"/>
          <w:b w:val="false"/>
          <w:i/>
          <w:color w:val="000000"/>
          <w:sz w:val="28"/>
        </w:rPr>
        <w:t>      басқармасының бастығы                      Е.Қ.Ахметов</w:t>
      </w:r>
    </w:p>
    <w:p>
      <w:pPr>
        <w:spacing w:after="0"/>
        <w:ind w:left="0"/>
        <w:jc w:val="both"/>
      </w:pPr>
      <w:r>
        <w:rPr>
          <w:rFonts w:ascii="Times New Roman"/>
          <w:b w:val="false"/>
          <w:i/>
          <w:color w:val="000000"/>
          <w:sz w:val="28"/>
        </w:rPr>
        <w:t>      Ақмола облысының</w:t>
      </w:r>
      <w:r>
        <w:br/>
      </w:r>
      <w:r>
        <w:rPr>
          <w:rFonts w:ascii="Times New Roman"/>
          <w:b w:val="false"/>
          <w:i w:val="false"/>
          <w:color w:val="000000"/>
          <w:sz w:val="28"/>
        </w:rPr>
        <w:t>
</w:t>
      </w:r>
      <w:r>
        <w:rPr>
          <w:rFonts w:ascii="Times New Roman"/>
          <w:b w:val="false"/>
          <w:i/>
          <w:color w:val="000000"/>
          <w:sz w:val="28"/>
        </w:rPr>
        <w:t>      Табиғи ресурстар және</w:t>
      </w:r>
      <w:r>
        <w:br/>
      </w:r>
      <w:r>
        <w:rPr>
          <w:rFonts w:ascii="Times New Roman"/>
          <w:b w:val="false"/>
          <w:i w:val="false"/>
          <w:color w:val="000000"/>
          <w:sz w:val="28"/>
        </w:rPr>
        <w:t>
</w:t>
      </w:r>
      <w:r>
        <w:rPr>
          <w:rFonts w:ascii="Times New Roman"/>
          <w:b w:val="false"/>
          <w:i/>
          <w:color w:val="000000"/>
          <w:sz w:val="28"/>
        </w:rPr>
        <w:t>      табиғатты пайдалануды</w:t>
      </w:r>
      <w:r>
        <w:br/>
      </w:r>
      <w:r>
        <w:rPr>
          <w:rFonts w:ascii="Times New Roman"/>
          <w:b w:val="false"/>
          <w:i w:val="false"/>
          <w:color w:val="000000"/>
          <w:sz w:val="28"/>
        </w:rPr>
        <w:t>
</w:t>
      </w:r>
      <w:r>
        <w:rPr>
          <w:rFonts w:ascii="Times New Roman"/>
          <w:b w:val="false"/>
          <w:i/>
          <w:color w:val="000000"/>
          <w:sz w:val="28"/>
        </w:rPr>
        <w:t>      реттеу басқармасының</w:t>
      </w:r>
      <w:r>
        <w:br/>
      </w:r>
      <w:r>
        <w:rPr>
          <w:rFonts w:ascii="Times New Roman"/>
          <w:b w:val="false"/>
          <w:i w:val="false"/>
          <w:color w:val="000000"/>
          <w:sz w:val="28"/>
        </w:rPr>
        <w:t>
</w:t>
      </w:r>
      <w:r>
        <w:rPr>
          <w:rFonts w:ascii="Times New Roman"/>
          <w:b w:val="false"/>
          <w:i/>
          <w:color w:val="000000"/>
          <w:sz w:val="28"/>
        </w:rPr>
        <w:t>      бастығы                                    Ә.М.Сағитов</w:t>
      </w:r>
    </w:p>
    <w:p>
      <w:pPr>
        <w:spacing w:after="0"/>
        <w:ind w:left="0"/>
        <w:jc w:val="both"/>
      </w:pPr>
      <w:r>
        <w:rPr>
          <w:rFonts w:ascii="Times New Roman"/>
          <w:b w:val="false"/>
          <w:i/>
          <w:color w:val="000000"/>
          <w:sz w:val="28"/>
        </w:rPr>
        <w:t>      Ақмола облысының</w:t>
      </w:r>
      <w:r>
        <w:br/>
      </w:r>
      <w:r>
        <w:rPr>
          <w:rFonts w:ascii="Times New Roman"/>
          <w:b w:val="false"/>
          <w:i w:val="false"/>
          <w:color w:val="000000"/>
          <w:sz w:val="28"/>
        </w:rPr>
        <w:t>
</w:t>
      </w:r>
      <w:r>
        <w:rPr>
          <w:rFonts w:ascii="Times New Roman"/>
          <w:b w:val="false"/>
          <w:i/>
          <w:color w:val="000000"/>
          <w:sz w:val="28"/>
        </w:rPr>
        <w:t>      Құрылыс басқармасының</w:t>
      </w:r>
      <w:r>
        <w:br/>
      </w:r>
      <w:r>
        <w:rPr>
          <w:rFonts w:ascii="Times New Roman"/>
          <w:b w:val="false"/>
          <w:i w:val="false"/>
          <w:color w:val="000000"/>
          <w:sz w:val="28"/>
        </w:rPr>
        <w:t>
</w:t>
      </w:r>
      <w:r>
        <w:rPr>
          <w:rFonts w:ascii="Times New Roman"/>
          <w:b w:val="false"/>
          <w:i/>
          <w:color w:val="000000"/>
          <w:sz w:val="28"/>
        </w:rPr>
        <w:t>      бастығы                                    М.Б.Косачев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