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a008" w14:textId="003a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және Целиноград аудандары бойынша Ақмола облысының кейбір елді мекендері мен ауылдық округтерін қайта атау туралы</w:t>
      </w:r>
    </w:p>
    <w:p>
      <w:pPr>
        <w:spacing w:after="0"/>
        <w:ind w:left="0"/>
        <w:jc w:val="both"/>
      </w:pPr>
      <w:r>
        <w:rPr>
          <w:rFonts w:ascii="Times New Roman"/>
          <w:b w:val="false"/>
          <w:i w:val="false"/>
          <w:color w:val="000000"/>
          <w:sz w:val="28"/>
        </w:rPr>
        <w:t>Ақмола облысы әкімдігінің 2009 жылғы 10 желтоқсандағы № а-13/533 қаулысы және Ақмола облыстық мәслихатының 2009 жылғы 10 желтоқсандағы № 4С-19-6 шешімі. Ақмола облысының Әділет департаментінде 2010 жылғы 20 қаңтарда № 3346 тіркелді</w:t>
      </w:r>
    </w:p>
    <w:p>
      <w:pPr>
        <w:spacing w:after="0"/>
        <w:ind w:left="0"/>
        <w:jc w:val="both"/>
      </w:pPr>
      <w:r>
        <w:rPr>
          <w:rFonts w:ascii="Times New Roman"/>
          <w:b w:val="false"/>
          <w:i w:val="false"/>
          <w:color w:val="ff0000"/>
          <w:sz w:val="28"/>
        </w:rPr>
        <w:t xml:space="preserve">      Ескерту. Тақырыбында және бүкіл мәтін бойынша «селосы», «селолық» деген сөздер «ауылы», «ауылдық» деген сөздермен ауыстырылды - Ақмола облысы әкімдігінің 17.02.2015 </w:t>
      </w:r>
      <w:r>
        <w:rPr>
          <w:rFonts w:ascii="Times New Roman"/>
          <w:b w:val="false"/>
          <w:i w:val="false"/>
          <w:color w:val="ff0000"/>
          <w:sz w:val="28"/>
        </w:rPr>
        <w:t>№ А-2/65</w:t>
      </w:r>
      <w:r>
        <w:rPr>
          <w:rFonts w:ascii="Times New Roman"/>
          <w:b w:val="false"/>
          <w:i w:val="false"/>
          <w:color w:val="ff0000"/>
          <w:sz w:val="28"/>
        </w:rPr>
        <w:t xml:space="preserve"> қаулысы және Ақмола облыстық мәслихатының 17.02.2015 № 5С-34-6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1993 жылғы 8 желтоқсандағы «Қазақстан Республикасының әкімшілік-аумақтық құрылысы туралы» Қазақстан Республикасының Заңының </w:t>
      </w:r>
      <w:r>
        <w:rPr>
          <w:rFonts w:ascii="Times New Roman"/>
          <w:b w:val="false"/>
          <w:i w:val="false"/>
          <w:color w:val="000000"/>
          <w:sz w:val="28"/>
        </w:rPr>
        <w:t>11 бабына</w:t>
      </w:r>
      <w:r>
        <w:rPr>
          <w:rFonts w:ascii="Times New Roman"/>
          <w:b w:val="false"/>
          <w:i w:val="false"/>
          <w:color w:val="000000"/>
          <w:sz w:val="28"/>
        </w:rPr>
        <w:t xml:space="preserve"> сәйкес, Ақкөл ауданы әкімдігінің 2009 жылғы 7 мамырдағы № А-5/135 қаулысы мен Ақкөл аудандық мәслихатының 2009 жылғы 1 маусымдағы № С-19-6 шешімі, Целиноград ауданы әкімдігінің 2009 жылғы 22 шілдедегі № 152, 2009 жылғы 22 шілдедегі № 153 қаулылары және Целиноград аудандық мәслихатының 2009 жылғы 22 шілдедегі № 136/21-4, 2009 жылғы 22 шілдедегі № 137/21-4 шешімдері негізінде және Ақмола облысы әкімдігінің жанындағы тіл саясаты және ономастика жөніндегі облыстық комиссияның 2009 жылғы 29 маусымдағы, 2009 жылғы 30 қыркүйектегі шешімдеріне байланысты Ақмола облысының әкімдігі ҚАУЛЫ ЕТЕДІ және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1. Ақмола облысының келесі елді мекендері мен ауылдық округтерінің атаулары қайта аталсын:</w:t>
      </w:r>
      <w:r>
        <w:br/>
      </w:r>
      <w:r>
        <w:rPr>
          <w:rFonts w:ascii="Times New Roman"/>
          <w:b w:val="false"/>
          <w:i w:val="false"/>
          <w:color w:val="000000"/>
          <w:sz w:val="28"/>
        </w:rPr>
        <w:t>
      1) Ақкөл ауданы бойынша:</w:t>
      </w:r>
      <w:r>
        <w:br/>
      </w:r>
      <w:r>
        <w:rPr>
          <w:rFonts w:ascii="Times New Roman"/>
          <w:b w:val="false"/>
          <w:i w:val="false"/>
          <w:color w:val="000000"/>
          <w:sz w:val="28"/>
        </w:rPr>
        <w:t>
      Урюпин ауылдық округінің Красный Бор ауылы Талқара ауылына;</w:t>
      </w:r>
      <w:r>
        <w:br/>
      </w:r>
      <w:r>
        <w:rPr>
          <w:rFonts w:ascii="Times New Roman"/>
          <w:b w:val="false"/>
          <w:i w:val="false"/>
          <w:color w:val="000000"/>
          <w:sz w:val="28"/>
        </w:rPr>
        <w:t>
      Искра ауылдық округінің Искра ауылы Қына ауылына;</w:t>
      </w:r>
      <w:r>
        <w:br/>
      </w:r>
      <w:r>
        <w:rPr>
          <w:rFonts w:ascii="Times New Roman"/>
          <w:b w:val="false"/>
          <w:i w:val="false"/>
          <w:color w:val="000000"/>
          <w:sz w:val="28"/>
        </w:rPr>
        <w:t>
      Искра ауылдық округінің Степок ауылы Қарасай ауылына;</w:t>
      </w:r>
      <w:r>
        <w:br/>
      </w:r>
      <w:r>
        <w:rPr>
          <w:rFonts w:ascii="Times New Roman"/>
          <w:b w:val="false"/>
          <w:i w:val="false"/>
          <w:color w:val="000000"/>
          <w:sz w:val="28"/>
        </w:rPr>
        <w:t>
      Искра ауылдық округі Қарасай ауылдық округіне.</w:t>
      </w:r>
      <w:r>
        <w:br/>
      </w:r>
      <w:r>
        <w:rPr>
          <w:rFonts w:ascii="Times New Roman"/>
          <w:b w:val="false"/>
          <w:i w:val="false"/>
          <w:color w:val="000000"/>
          <w:sz w:val="28"/>
        </w:rPr>
        <w:t>
      2) Целиноград ауданы бойынша:</w:t>
      </w:r>
      <w:r>
        <w:br/>
      </w:r>
      <w:r>
        <w:rPr>
          <w:rFonts w:ascii="Times New Roman"/>
          <w:b w:val="false"/>
          <w:i w:val="false"/>
          <w:color w:val="000000"/>
          <w:sz w:val="28"/>
        </w:rPr>
        <w:t>
      Луговое ауылдық округінің Луговое ауылы Тасты ауылына;</w:t>
      </w:r>
      <w:r>
        <w:br/>
      </w:r>
      <w:r>
        <w:rPr>
          <w:rFonts w:ascii="Times New Roman"/>
          <w:b w:val="false"/>
          <w:i w:val="false"/>
          <w:color w:val="000000"/>
          <w:sz w:val="28"/>
        </w:rPr>
        <w:t>
      Луговое ауылдық округі Тасты ауылдық округіне;</w:t>
      </w:r>
      <w:r>
        <w:br/>
      </w:r>
      <w:r>
        <w:rPr>
          <w:rFonts w:ascii="Times New Roman"/>
          <w:b w:val="false"/>
          <w:i w:val="false"/>
          <w:color w:val="000000"/>
          <w:sz w:val="28"/>
        </w:rPr>
        <w:t>
      Приозерное ауылдық округінің Приозерное ауылы Родина ауылына;</w:t>
      </w:r>
      <w:r>
        <w:br/>
      </w:r>
      <w:r>
        <w:rPr>
          <w:rFonts w:ascii="Times New Roman"/>
          <w:b w:val="false"/>
          <w:i w:val="false"/>
          <w:color w:val="000000"/>
          <w:sz w:val="28"/>
        </w:rPr>
        <w:t>
      Приозерное ауылдық округі Родина ауылдық округіне;</w:t>
      </w:r>
      <w:r>
        <w:br/>
      </w:r>
      <w:r>
        <w:rPr>
          <w:rFonts w:ascii="Times New Roman"/>
          <w:b w:val="false"/>
          <w:i w:val="false"/>
          <w:color w:val="000000"/>
          <w:sz w:val="28"/>
        </w:rPr>
        <w:t>
</w:t>
      </w:r>
      <w:r>
        <w:rPr>
          <w:rFonts w:ascii="Times New Roman"/>
          <w:b w:val="false"/>
          <w:i w:val="false"/>
          <w:color w:val="000000"/>
          <w:sz w:val="28"/>
        </w:rPr>
        <w:t>
      2. Ақмола облысы әкімдігінің осы қаулысы мен Ақмола облыстық мәслихатының шешімі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Ақмола облысының әкімі                     А.Рау</w:t>
      </w:r>
    </w:p>
    <w:p>
      <w:pPr>
        <w:spacing w:after="0"/>
        <w:ind w:left="0"/>
        <w:jc w:val="both"/>
      </w:pPr>
      <w:r>
        <w:rPr>
          <w:rFonts w:ascii="Times New Roman"/>
          <w:b w:val="false"/>
          <w:i/>
          <w:color w:val="000000"/>
          <w:sz w:val="28"/>
        </w:rPr>
        <w:t>      Ақмола облыстық мәслихаты</w:t>
      </w:r>
      <w:r>
        <w:br/>
      </w:r>
      <w:r>
        <w:rPr>
          <w:rFonts w:ascii="Times New Roman"/>
          <w:b w:val="false"/>
          <w:i w:val="false"/>
          <w:color w:val="000000"/>
          <w:sz w:val="28"/>
        </w:rPr>
        <w:t>
</w:t>
      </w:r>
      <w:r>
        <w:rPr>
          <w:rFonts w:ascii="Times New Roman"/>
          <w:b w:val="false"/>
          <w:i/>
          <w:color w:val="000000"/>
          <w:sz w:val="28"/>
        </w:rPr>
        <w:t>      сессиясының төрағасы                       А.Куликов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Ө.Мұсабаев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