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f689" w14:textId="edbf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Көкшетау қаласында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2009 жылғы 31 желтоқсандағы № А-12/2493 қаулысы. Ақмола облысы Көкшетау қаласының Әділет басқармасында 2010 жылғы 14 қаңтарда № 1-1-117 тіркелді. Күші жойылды - Ақмола облысы Көкшетау қаласы әкімдігінің 2011 жылғы 16 ақпандағы № А-2/283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Көкшетау қаласы әкімдігінің 2011.02.16 </w:t>
      </w:r>
      <w:r>
        <w:rPr>
          <w:rFonts w:ascii="Times New Roman"/>
          <w:b w:val="false"/>
          <w:i w:val="false"/>
          <w:color w:val="000000"/>
          <w:sz w:val="28"/>
        </w:rPr>
        <w:t>№ А-2/283</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 баптарының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31 бабының</w:t>
      </w:r>
      <w:r>
        <w:rPr>
          <w:rFonts w:ascii="Times New Roman"/>
          <w:b w:val="false"/>
          <w:i w:val="false"/>
          <w:color w:val="000000"/>
          <w:sz w:val="28"/>
        </w:rPr>
        <w:t xml:space="preserve"> негізінде, Қазақстан Республикасы Үкіметінің 2001 жылғы 19 маусымдағы № 836 </w:t>
      </w:r>
      <w:r>
        <w:rPr>
          <w:rFonts w:ascii="Times New Roman"/>
          <w:b w:val="false"/>
          <w:i w:val="false"/>
          <w:color w:val="000000"/>
          <w:sz w:val="28"/>
        </w:rPr>
        <w:t>«Халықты жұмыспен қамту туралы» Қазақстан Республикасының 2001 жылғы 23 қаңтардағы Заңын іске асыру жөніндегі шаралар туралы»</w:t>
      </w:r>
      <w:r>
        <w:rPr>
          <w:rFonts w:ascii="Times New Roman"/>
          <w:b w:val="false"/>
          <w:i w:val="false"/>
          <w:color w:val="000000"/>
          <w:sz w:val="28"/>
        </w:rPr>
        <w:t xml:space="preserve"> қаулысына сәйкес, сонымен қатар жұмыссыз азаматтардың уақытша жұмыспен қамтылуын қамтамасыз ету мақсатында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жылы Көкшетау қаласында қоғамдық жұмыстары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Мемлекеттік мекемелер мен кәсіпорындардың қажеттіліктеріне сәйкес Көкшетау қаласының ұйымдарының қоса беріліп отырған тізбесі, қоғамдық жұмыстардың түрлері, көлемі мен нақты жағдайы, қатысушылардың еңбек ақысының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Қаладағы мемлекеттік мекемелер мен кәсіпорындарға «Көкшетау қаласының жұмыспен қамту және әлеуметтік бағдарламалар бөлімі» мемлекеттік мекемесімен белгіленген тәртіпте қоғамдық жұмыстар жүргізуге үлгілік шарттар жасауды ұсыну, сондай-ақ жұмыссыздарды еңбек шартына сәйкес жұмысқа қабылдауды, қоғамдық жұмыстармен қамтылған жекелеген санаттардағы азаматтардың (әйелдер, мүгедектер) жұмыстарын жұмыс атқарылған уақытпен немесе нақты орындалған жұмыс көлемімен үйлесімді төлеммен ұйымдастыру қаралсын, жұмыс уақытын ұйымдастырудың басқа да икемді нысандары қолданылсын.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4.«Көкшетау қаласының жұмыспен қамту және әлеуметтік бағдарламалар бөлімі» мемлекеттік мекемесі жұмыссыз адамдарды қоғамдық жұмыстарға тіркелген күніне сәйкес, кезек тәртібімен ұйымдардың өтінімі бойынша жұмыссыздардың белгіленген санының және бұл мақсатқа бөлінген қаражат шегінде жіберсін.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«Көкшетау қаласының қаржы бөлімі» мемлекеттік мекемесі 2010 жылы Көкшетау қаласында қоғамдық жұмыстарды ұйымдастыру бойынша іс-шараларды қаржыландыруды бұл мақсатқа көзделген жалпы сомасы 26266000 (жиырма алты миллион екі жүз алпыс алты мың) теңге бюджеттік қаражатқа сәйкес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Көкшетау қаласы әкімдігінің 2009 жылғы 8 қаңтардағы </w:t>
      </w:r>
      <w:r>
        <w:rPr>
          <w:rFonts w:ascii="Times New Roman"/>
          <w:b w:val="false"/>
          <w:i w:val="false"/>
          <w:color w:val="000000"/>
          <w:sz w:val="28"/>
        </w:rPr>
        <w:t>№ А-1/6</w:t>
      </w:r>
      <w:r>
        <w:rPr>
          <w:rFonts w:ascii="Times New Roman"/>
          <w:b w:val="false"/>
          <w:i w:val="false"/>
          <w:color w:val="000000"/>
          <w:sz w:val="28"/>
        </w:rPr>
        <w:t xml:space="preserve"> «2009 жылы Көкшетау қаласында ақылы қоғамдық жұмыстарды ұйымдастыру туралы» қаулысының (нормативтік құқықтық актілерді мемлекеттік тіркеудің аумақтық тізілімінде № 1-1-96 болып тіркелген, 2009 жылғы 22 қаңтарда № 3 «Көкшетау» және № 3 «Степной маяк»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Көкшетау қаласының әділет басқармасында мемлекеттік тіркелген күннен бастап күшіне енеді және ресми жарияланғаннан күннен бастап іс-әрекетке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қаулының орындалуын бақылау қала әкімінің орынбасары А.Е.Мысырәлімоваға жүктелсін.</w:t>
      </w:r>
    </w:p>
    <w:p>
      <w:pPr>
        <w:spacing w:after="0"/>
        <w:ind w:left="0"/>
        <w:jc w:val="both"/>
      </w:pPr>
      <w:r>
        <w:rPr>
          <w:rFonts w:ascii="Times New Roman"/>
          <w:b w:val="false"/>
          <w:i/>
          <w:color w:val="000000"/>
          <w:sz w:val="28"/>
        </w:rPr>
        <w:t>      Қала әкімі                                 Б.Сапаров</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Ахметов Қ.А.</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Ыдырысов Ө.Қ.</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Омарова А.Б.</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Әділет департаментінің</w:t>
      </w:r>
      <w:r>
        <w:br/>
      </w:r>
      <w:r>
        <w:rPr>
          <w:rFonts w:ascii="Times New Roman"/>
          <w:b w:val="false"/>
          <w:i w:val="false"/>
          <w:color w:val="000000"/>
          <w:sz w:val="28"/>
        </w:rPr>
        <w:t>
</w:t>
      </w: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Әділет басқармасының бастығы               Тәшенова Ж.Е.</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      ішкі істер басқармасының</w:t>
      </w:r>
      <w:r>
        <w:br/>
      </w:r>
      <w:r>
        <w:rPr>
          <w:rFonts w:ascii="Times New Roman"/>
          <w:b w:val="false"/>
          <w:i w:val="false"/>
          <w:color w:val="000000"/>
          <w:sz w:val="28"/>
        </w:rPr>
        <w:t>
</w:t>
      </w:r>
      <w:r>
        <w:rPr>
          <w:rFonts w:ascii="Times New Roman"/>
          <w:b w:val="false"/>
          <w:i/>
          <w:color w:val="000000"/>
          <w:sz w:val="28"/>
        </w:rPr>
        <w:t>      көші-қон полициясы</w:t>
      </w:r>
      <w:r>
        <w:br/>
      </w:r>
      <w:r>
        <w:rPr>
          <w:rFonts w:ascii="Times New Roman"/>
          <w:b w:val="false"/>
          <w:i w:val="false"/>
          <w:color w:val="000000"/>
          <w:sz w:val="28"/>
        </w:rPr>
        <w:t>
</w:t>
      </w:r>
      <w:r>
        <w:rPr>
          <w:rFonts w:ascii="Times New Roman"/>
          <w:b w:val="false"/>
          <w:i/>
          <w:color w:val="000000"/>
          <w:sz w:val="28"/>
        </w:rPr>
        <w:t>      бөлімінің бастығы                          Шәріпов Р.К.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w:t>
      </w:r>
      <w:r>
        <w:br/>
      </w:r>
      <w:r>
        <w:rPr>
          <w:rFonts w:ascii="Times New Roman"/>
          <w:b w:val="false"/>
          <w:i w:val="false"/>
          <w:color w:val="000000"/>
          <w:sz w:val="28"/>
        </w:rPr>
        <w:t>
</w:t>
      </w:r>
      <w:r>
        <w:rPr>
          <w:rFonts w:ascii="Times New Roman"/>
          <w:b w:val="false"/>
          <w:i w:val="false"/>
          <w:color w:val="000000"/>
          <w:sz w:val="28"/>
        </w:rPr>
        <w:t>Көкшетау қаласы әкімдігінің</w:t>
      </w:r>
      <w:r>
        <w:br/>
      </w:r>
      <w:r>
        <w:rPr>
          <w:rFonts w:ascii="Times New Roman"/>
          <w:b w:val="false"/>
          <w:i w:val="false"/>
          <w:color w:val="000000"/>
          <w:sz w:val="28"/>
        </w:rPr>
        <w:t>
</w:t>
      </w:r>
      <w:r>
        <w:rPr>
          <w:rFonts w:ascii="Times New Roman"/>
          <w:b w:val="false"/>
          <w:i w:val="false"/>
          <w:color w:val="000000"/>
          <w:sz w:val="28"/>
        </w:rPr>
        <w:t>2009 жылғы 31 желтоқсандағы № А-12/2493</w:t>
      </w:r>
      <w:r>
        <w:br/>
      </w:r>
      <w:r>
        <w:rPr>
          <w:rFonts w:ascii="Times New Roman"/>
          <w:b w:val="false"/>
          <w:i w:val="false"/>
          <w:color w:val="000000"/>
          <w:sz w:val="28"/>
        </w:rPr>
        <w:t>
</w:t>
      </w:r>
      <w:r>
        <w:rPr>
          <w:rFonts w:ascii="Times New Roman"/>
          <w:b w:val="false"/>
          <w:i w:val="false"/>
          <w:color w:val="000000"/>
          <w:sz w:val="28"/>
        </w:rPr>
        <w:t>қаулысымен бекітілген</w:t>
      </w:r>
    </w:p>
    <w:p>
      <w:pPr>
        <w:spacing w:after="0"/>
        <w:ind w:left="0"/>
        <w:jc w:val="both"/>
      </w:pPr>
      <w:r>
        <w:rPr>
          <w:rFonts w:ascii="Times New Roman"/>
          <w:b/>
          <w:i w:val="false"/>
          <w:color w:val="000080"/>
          <w:sz w:val="28"/>
        </w:rPr>
        <w:t>Көкшетау қаласының ұйымдары, қоғамдық жұмыстардың түрлері, көлемі мен нақты жағдайы, қатысушылардың еңбек ақысының мөлшері және оларды қаржыландыру көздерінің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201"/>
        <w:gridCol w:w="3678"/>
        <w:gridCol w:w="3843"/>
        <w:gridCol w:w="2066"/>
      </w:tblGrid>
      <w:tr>
        <w:trPr>
          <w:trHeight w:val="120"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w:t>
            </w:r>
            <w:r>
              <w:br/>
            </w:r>
            <w:r>
              <w:rPr>
                <w:rFonts w:ascii="Times New Roman"/>
                <w:b w:val="false"/>
                <w:i w:val="false"/>
                <w:color w:val="000000"/>
                <w:sz w:val="20"/>
              </w:rPr>
              <w:t>
</w:t>
            </w:r>
            <w:r>
              <w:rPr>
                <w:rFonts w:ascii="Times New Roman"/>
                <w:b w:val="false"/>
                <w:i w:val="false"/>
                <w:color w:val="000000"/>
                <w:sz w:val="20"/>
              </w:rPr>
              <w:t>с</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Ұйымдар</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түрлері, көлемі мен нақты жағдайы</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ақы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w:t>
            </w:r>
            <w:r>
              <w:rPr>
                <w:rFonts w:ascii="Times New Roman"/>
                <w:b w:val="false"/>
                <w:i w:val="false"/>
                <w:color w:val="000000"/>
                <w:sz w:val="20"/>
              </w:rPr>
              <w:t>дыру көзі</w:t>
            </w:r>
          </w:p>
        </w:tc>
      </w:tr>
      <w:tr>
        <w:trPr>
          <w:trHeight w:val="2655"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тұрғын үй-коммуналдық шаруашылығы, жолаушылар көлігі және автомобиль жолдары бөлімінің жанындағы шаруашылық жүргізу құқығындағы «Авариялық-</w:t>
            </w:r>
            <w:r>
              <w:br/>
            </w:r>
            <w:r>
              <w:rPr>
                <w:rFonts w:ascii="Times New Roman"/>
                <w:b w:val="false"/>
                <w:i w:val="false"/>
                <w:color w:val="000000"/>
                <w:sz w:val="20"/>
              </w:rPr>
              <w:t>
</w:t>
            </w:r>
            <w:r>
              <w:rPr>
                <w:rFonts w:ascii="Times New Roman"/>
                <w:b w:val="false"/>
                <w:i w:val="false"/>
                <w:color w:val="000000"/>
                <w:sz w:val="20"/>
              </w:rPr>
              <w:t>жөндеу қызметі» мемлекеттік коммуналдық кәсіпорны</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Ықшам аудандарды ағымдағы ұстау: гүлзарларды, скверлерді, орталық көшелерді, ықшам аудандарды күн сайын санитарлық тазалау, жиектастарды ақтау және тазалау, гүлзарларды қию, көшелердің бұрылыстарын қар мен мұздақтардан тазалау, ағаштарды қию, қоқыстарды жинау, өндірістік жайды жинау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2265"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тұрғын үй-коммуналдық шаруашылығы, жолаушылар көлігі және автомобиль жолдары бөлімінің жанындағы</w:t>
            </w:r>
            <w:r>
              <w:br/>
            </w:r>
            <w:r>
              <w:rPr>
                <w:rFonts w:ascii="Times New Roman"/>
                <w:b w:val="false"/>
                <w:i w:val="false"/>
                <w:color w:val="000000"/>
                <w:sz w:val="20"/>
              </w:rPr>
              <w:t>
</w:t>
            </w:r>
            <w:r>
              <w:rPr>
                <w:rFonts w:ascii="Times New Roman"/>
                <w:b w:val="false"/>
                <w:i w:val="false"/>
                <w:color w:val="000000"/>
                <w:sz w:val="20"/>
              </w:rPr>
              <w:t>шаруашылық жүргізу құқығындағы «Тазалық» мемлекеттік 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Ықшам аудандарды ағымдағы ұстау: гүлзарларды, скверлерді орталық көшелерді, ықшам аудандарды күн сайын санитарлық тазалау, жиектастарды ақтау және тазалау, гүлзарларды қию, көшелердің бұрылыстарын қар мен мұздақтардан тазалау, ағаштарды қию, қоқыстарды жинау, өндірістік жайды жинау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2265"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мәдениет және тілдерді дамыту бөлімінің жанындағы «Қалалық ақпараттық кітапханалар жүйесі» шаруашылық жүргізу</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Айналасындағы аумақты ағымдағы ұстау, кітап қорын қалпына келтіру, кітапханашының көмекшісі, құжаттарды өңдеуге көмек көрсету.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1725"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 әкімінің аппараты» мемлекеттік мекемесі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өңдеу,және тәртіпке келтіру, кіріс және шығыс құжаттарды енгізу және тіркеу құжаттарды тіркеу және жүргізу.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1740"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 «Красный Яр селолық округі әкімінің аппараты» мемлекеттік мекемесі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 бойынша есепке алу және тіркеу, әлеуметтік карталарды толтыру, құжаттарды өңдеу, көшелерді санитарлық тазалау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1740"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Станционный поселкесі әкімінің аппараты» мемлекеттік мекемесі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Шаруашылық бойынша есепке алу және тіркеу, әлеуметтік карталарды толтыру, құжаттарды өңдеу, көшелерді санитарлық тазалау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ішкі істер басқармасының көші-қон полиция бөлімі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 нысандағы құжаттарды өңдеу, кіріс және шығыс құжаттарды енгізу және тіркеу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2265"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Әділет басқармасы</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өңдеуге көмек жасау және тәртіпке келтіру, сұраныс хаттарды басу, құжаттарды тіркеу және тігу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1935"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жер қатынастары бөлімі» мемлекеттік мекемесі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өңдеуге көмек жасау және тәртіпке келтіру, сұраныс хаттарды басу, құжаттарды тіркеу және тігу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1785"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сәулет және қала құрылысы бөлімі» мемлекеттік мекемесі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өңдеуге көмек жасау және тәртіпке келтіру, сұраныс хаттарды басу, құжаттарды тіркеу және тігу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2235"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тұрғын үй-коммуналдық шаруашылығы, жолаушылар көлігі және автомобиль жолдары бөлімі» мемлекеттік мекемесі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өңдеуге көмек жасау және тәртіпке келтіру, сұраныс хаттарды басу, құжаттарды тіркеу және тігу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2130"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білім бөлімі» мемлекеттік мекемесі</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Объектілерді жөндеу жұмысы: сылақ жұмыстары, сырлау, үй-жайларды құрылыс қоқыстарынан тазалау және құжаттарды өңдеуге, кітапхана қорын қалпына келтіруге көмек жасау.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630"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w:t>
            </w:r>
            <w:r>
              <w:br/>
            </w:r>
            <w:r>
              <w:rPr>
                <w:rFonts w:ascii="Times New Roman"/>
                <w:b w:val="false"/>
                <w:i w:val="false"/>
                <w:color w:val="000000"/>
                <w:sz w:val="20"/>
              </w:rPr>
              <w:t>
</w:t>
            </w:r>
            <w:r>
              <w:rPr>
                <w:rFonts w:ascii="Times New Roman"/>
                <w:b w:val="false"/>
                <w:i w:val="false"/>
                <w:color w:val="000000"/>
                <w:sz w:val="20"/>
              </w:rPr>
              <w:t>мәдениет үйі»</w:t>
            </w:r>
            <w:r>
              <w:br/>
            </w:r>
            <w:r>
              <w:rPr>
                <w:rFonts w:ascii="Times New Roman"/>
                <w:b w:val="false"/>
                <w:i w:val="false"/>
                <w:color w:val="000000"/>
                <w:sz w:val="20"/>
              </w:rPr>
              <w:t>
</w:t>
            </w:r>
            <w:r>
              <w:rPr>
                <w:rFonts w:ascii="Times New Roman"/>
                <w:b w:val="false"/>
                <w:i w:val="false"/>
                <w:color w:val="000000"/>
                <w:sz w:val="20"/>
              </w:rPr>
              <w:t>мемлекеттік коммуналдық қазынашылық кәсіпорын</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Үй-жайды тазалау, айналасындағы аумақты ағымдағы ұстау, құжаттарды өңдеуге көмек көрсету.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r>
        <w:trPr>
          <w:trHeight w:val="120" w:hRule="atLeast"/>
        </w:trPr>
        <w:tc>
          <w:tcPr>
            <w:tcW w:w="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 қаласының мәдениет және тілдерді дамыту бөлімінің жанындағы «Достар» мәдениет сарайы мемлекеттік коммуналдық қазынашылық кәсіпорын</w:t>
            </w:r>
          </w:p>
        </w:tc>
        <w:tc>
          <w:tcPr>
            <w:tcW w:w="3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Үй-жайды тазалау, айналасындағы аумақты ағымдағы ұстау, құжаттарды өңдеуге көмек көрсету.</w:t>
            </w:r>
          </w:p>
        </w:tc>
        <w:tc>
          <w:tcPr>
            <w:tcW w:w="3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«2010-2012 жылдарға арналған республикалық бюджет туралы» Қазақстан Республикасының Заңымен белгіленген жалақының ең төменгі мөлшері</w:t>
            </w:r>
          </w:p>
        </w:tc>
        <w:tc>
          <w:tcPr>
            <w:tcW w:w="20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