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79b2" w14:textId="5557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ауданының аумағында 2009 жылдың сәуір-маусым және қазан-желтоқсан айларында азаматтарды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2009 жылғы 29 сәуірдегі № 115 қаулысы. Ақмола облысының Әділет басқармасында 2009 жылғы 04 маусымда № 1-6-100 тіркелді. Күші жойылды - Ақмола облысы Астрахан ауданы әкімдігінің 2010 жылғы 11 қаңтардағы №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Астрахан ауданы әкімдігінің 2010.01.11 №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қаңтар-дағы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«Әскери міндеттілік және әскери қызмет туралы» Қазақстан Республикасының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туралы» Қазақстан Республикасы Президентінің 2009 жылғы 1 сәуірдегі № 779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«Азаматтарды әскери қызметке шакыруды ұйымдастыру мен өткізу ережесін бекіту туралы» Қазақстан Республикасы Үкіметінің 2006 жылғы 30 маусымдағы № 623 қаулысына,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туралы» Қазақстан Республикасы Президентінің 2009 жылғы 1 сәуірдегі № 779 Жарлығын іске асыру туралы» Қазақстан Республикасы Үкіметінің 2009 жылғы 17 сәуірдегі № 543 қаулысына сәйкес Астрахан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Астрахан ауданы аумағында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2009 жылдың сәуір-маусым және қазан-желтоқсан айларында тиісті жергілікті әскери басқару органдар арқылы кезекті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Шақыру учаскесі «Ақмола облысы Астрахан ауданының Қорғаныс іс-тері жөніндегі біріктірілген бөлімі» мемлекеттік мекемесінде (бұдан былай Астрахан ауданының ҚІББ) мына мекен-жайы бойынша ұйымдастырылсын: Ақмола облысы, Астрахан ауданы, Астрахан ауылы, Алтынсарин көшесі, 63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3.№ 1 қосымшаға сәйкес аудандық шақыру комиссиясы ұйымдастырыл-сын.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№ 2 қосымшаға сәйкес азаматтарды әскери қызметке шақыруды өткізу кестесі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Ауылдық округ әкімдері мен ұйым басшылары әскерге шақырушылардың хабарландырылауын және олардың уақытымен шақыру учаскесіне келу-лерін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«Қазақстан Республикасының ішкі істер Министрлігі Ақмола облысы-ның ішкі істер департаменті Астрахан ауданының ішкі істер бөлімі» мемлекеттік мекемесіне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әскерге шақыру және аттандыру кезінде әскерге шақыру учас-кесінде қоғамдық тәртіптің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шақыру комиссиясына және әскерге аттандыруға келмеген шақырылушыларды іздестіру;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Ақмола облысы, Астрахан ауданы әкімдігінің «Астрахан ауданының аумағында 1981-1990 жылы туған азаматтарды 2008 жылдың сәуір-маусым және қазан-желтоқсан айларында мерзімді әскери қызметке кезекті шақыруды ұйымдастыру туралы» 2008 жылғы 10 сәуірдегі № 90 қаулысының (нормативтік құқықтық актілерінің мемлекеттік тіркеу Тізілімінде № 1-6-85 болып тіркелген, 2008 жылғы 01 мамырында Астрахан аудандық «Маяк» газетінде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Осы қаулының орындалуын бақылау аудан әкімінің орынбасары М.Қ. 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Астрахан ауданы әкімдігінің осы қаулысының күші 2009 жылдың 17 сәуірінен бастап қалыптасқан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Осы қаулы Астрахан ауданының әділет басқармасында мемлекеттік тіркелген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С.Кантемиров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«Астрахан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Н. 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Министрлігі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Ж.Ешімов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жылы 29 сәуіріндегі № 115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 №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Аудандық шақыру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Кантемиров Сергей                «Ақмола облысы 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Юрьевич                    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мекемесінің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комиссия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Потапчук Светлана Николаевна     Астрахан ауданының «Ішкі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саясат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мекемесінің бастығы,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Шелюто Мария Николаевна    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ішкі істер Министрлігі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департаменті 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мемлекет-тік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бастығының тәрбиелік-кадрлар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жұмысы бойынша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Құрманов Елубай Садықұлы         Акмола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басқармасы жанындағы «Астрахан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аудандық емханасы»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кәсіпорнының аға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бойынша), дәрігерлік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Қалиева Тағура Гелманқызы  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басқармасының «Астрахан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мемлекеттік медицина бикеші,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комиссия хатшысы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жылы 29 сәуіріндегі № 115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 №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Азаматтарды мерзімді 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 xml:space="preserve">скери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ызметке шакыру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2633"/>
        <w:gridCol w:w="1853"/>
        <w:gridCol w:w="873"/>
        <w:gridCol w:w="873"/>
        <w:gridCol w:w="933"/>
        <w:gridCol w:w="833"/>
        <w:gridCol w:w="973"/>
        <w:gridCol w:w="1013"/>
      </w:tblGrid>
      <w:tr>
        <w:trPr>
          <w:trHeight w:val="11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Р/c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күні</w:t>
            </w:r>
          </w:p>
        </w:tc>
      </w:tr>
      <w:tr>
        <w:trPr>
          <w:trHeight w:val="3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29/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30/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04/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07/</w:t>
            </w:r>
          </w:p>
        </w:tc>
      </w:tr>
      <w:tr>
        <w:trPr>
          <w:trHeight w:val="3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Джалтыр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Камышенка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Қолутон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Қалутон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Ұзұнкөл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93"/>
        <w:gridCol w:w="1173"/>
        <w:gridCol w:w="1153"/>
        <w:gridCol w:w="913"/>
        <w:gridCol w:w="1113"/>
        <w:gridCol w:w="1073"/>
        <w:gridCol w:w="1053"/>
        <w:gridCol w:w="1413"/>
        <w:gridCol w:w="1213"/>
      </w:tblGrid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08/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13/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14/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15/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18/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19/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20/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21/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2313"/>
        <w:gridCol w:w="1753"/>
        <w:gridCol w:w="1093"/>
        <w:gridCol w:w="1013"/>
        <w:gridCol w:w="1033"/>
        <w:gridCol w:w="933"/>
        <w:gridCol w:w="1013"/>
        <w:gridCol w:w="893"/>
      </w:tblGrid>
      <w:tr>
        <w:trPr>
          <w:trHeight w:val="6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күні</w:t>
            </w:r>
          </w:p>
        </w:tc>
      </w:tr>
      <w:tr>
        <w:trPr>
          <w:trHeight w:val="3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01/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02/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03/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07/</w:t>
            </w:r>
          </w:p>
        </w:tc>
      </w:tr>
      <w:tr>
        <w:trPr>
          <w:trHeight w:val="3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Джалтыр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Қолутон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Қалутон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Ұзұнкөл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0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33"/>
        <w:gridCol w:w="1153"/>
        <w:gridCol w:w="1173"/>
        <w:gridCol w:w="1033"/>
        <w:gridCol w:w="1233"/>
        <w:gridCol w:w="1033"/>
        <w:gridCol w:w="1113"/>
        <w:gridCol w:w="1113"/>
        <w:gridCol w:w="1333"/>
      </w:tblGrid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08/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13/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14/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15/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17/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19/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