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55236" w14:textId="3e552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жылы Бұланды ауданы бойынша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ауданы әкімдігінің 2009 жылғы 20 қаңтардағы № а-01/06 қаулысы. Ақмола облысы Бұланды ауданының Әділет басқармасында 2009 жылғы 5 ақпанда № 1-7-73 тіркелді. Күші жойылды - Ақмола облысы Бұланды ауданы әкімдігінің 2010 жылғы 19 қаңтардағы № А-01/10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Ақмола облысы Бұланды ауданы әкімдігінің 2010.01.19 </w:t>
      </w:r>
      <w:r>
        <w:rPr>
          <w:rFonts w:ascii="Times New Roman"/>
          <w:b w:val="false"/>
          <w:i w:val="false"/>
          <w:color w:val="000000"/>
          <w:sz w:val="28"/>
        </w:rPr>
        <w:t>№ А-01/10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«Халықты жұмыспен қамту туралы» Қазақстан Республикасының 2001 жылғы 23 қантардағы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«Халықты жұмыспен қамту туралы» Қазақстан Республикасының 2001 жылғы 23 қаңтардағы Заңын жүзеге асыру шаралары туралы» Қазақстан Республикасы Үкіметінің 2001 жылғы 19 маусымдағы № 836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халықты жұмыспен қамтудағы мемлекеттік кепілдіктерді кеңейту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2009 жылды Бұланды ауданы бойынша жұмыссыз азаматтар үшін қоғамдық жұмыстарды ұйымдастыратын қалалық және ауылдық округтердің, кәсіпорындардың қосымшада берілген тізбесі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«Бұланды аудандық жұмыспен қамту және әлеуметтік бағдарламалар бөлімі» мемлекеттік мекемесі жұмыссыздарды қоғамдық жұмыстарға олардың келісімімен тіркелген күнге сәйкес кезек тәртібімен жіберсін.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Қоғамдық жұмысқа тартылған жұмыссыз азаматтарға еңбекақы іс жүзінде істеген жұмысы үшін, аудандық бюджет қаражаты есебінен, 2009 жылға Қазақстан Республикасының заңнамаларында белгіленген ең аз айлық жалақы мөлшерінен аз емес көлемде төленсін.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Нормативтік құқықтық актілерді мемлекеттік тіркеудің тізілімінде № 1-7-59 тіркелген, аудандық «Бұланды жаршысы - Вести Буланды» газетінің 2008 жылғы 15 ақпанындағы № 7 санында жарияланған «Бұланды ауданы бойынша 2008 жылы ақылы қоғамдық жұмыстарды ұйымдастыру туралы» Бұланды ауданы әкімдігінің 2008 жылғы 16 қаңтардағы № а-1/2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1 тармаққа өзгерту енгізілді - Ақмола облысы Бұланды ауданы әкімдігінің 2009.15.05 </w:t>
      </w:r>
      <w:r>
        <w:rPr>
          <w:rFonts w:ascii="Times New Roman"/>
          <w:b w:val="false"/>
          <w:i w:val="false"/>
          <w:color w:val="000000"/>
          <w:sz w:val="28"/>
        </w:rPr>
        <w:t>№ а-05/110</w:t>
      </w:r>
      <w:r>
        <w:rPr>
          <w:rFonts w:ascii="Times New Roman"/>
          <w:b w:val="false"/>
          <w:i/>
          <w:color w:val="800000"/>
          <w:sz w:val="28"/>
        </w:rPr>
        <w:t xml:space="preserve"> (2009 жылдың 5 қаңтарынан бастап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  А.Қ.Еслямоваға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2009 жылғы 5 қаңтардан бастап пайда болған құқықтық қатынастарға қолданылады.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Қаулы Бұланды ауданының әділет басқармасында мемлекеттік тіркеуден өткен күнінен бастап күшіне енеді және аудандық газетте ресми түрде жарияланған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Б</w:t>
      </w:r>
      <w:r>
        <w:rPr>
          <w:rFonts w:ascii="Times New Roman"/>
          <w:b w:val="false"/>
          <w:i/>
          <w:color w:val="000000"/>
          <w:sz w:val="28"/>
        </w:rPr>
        <w:t>ұ</w:t>
      </w:r>
      <w:r>
        <w:rPr>
          <w:rFonts w:ascii="Times New Roman"/>
          <w:b w:val="false"/>
          <w:i/>
          <w:color w:val="000000"/>
          <w:sz w:val="28"/>
        </w:rPr>
        <w:t>ланды ауданыны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кімі                                       Е.Б.Нұғ</w:t>
      </w:r>
      <w:r>
        <w:rPr>
          <w:rFonts w:ascii="Times New Roman"/>
          <w:b w:val="false"/>
          <w:i/>
          <w:color w:val="000000"/>
          <w:sz w:val="28"/>
        </w:rPr>
        <w:t>ыманов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Бұланды ауданы әкімдігі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жанындағы</w:t>
      </w:r>
      <w:r>
        <w:rPr>
          <w:rFonts w:ascii="Times New Roman"/>
          <w:b w:val="false"/>
          <w:i/>
          <w:color w:val="000000"/>
          <w:sz w:val="28"/>
        </w:rPr>
        <w:t xml:space="preserve"> 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жүргізу құқығындағы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«Макинск-Жылу»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</w:t>
      </w:r>
      <w:r>
        <w:rPr>
          <w:rFonts w:ascii="Times New Roman"/>
          <w:b w:val="false"/>
          <w:i/>
          <w:color w:val="000000"/>
          <w:sz w:val="28"/>
        </w:rPr>
        <w:t xml:space="preserve"> кәсіпорыны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директорының міндетін атқарушы             В.Е.Мухин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Бұланды ауданы әкімдігі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жанындағы</w:t>
      </w:r>
      <w:r>
        <w:rPr>
          <w:rFonts w:ascii="Times New Roman"/>
          <w:b w:val="false"/>
          <w:i/>
          <w:color w:val="000000"/>
          <w:sz w:val="28"/>
        </w:rPr>
        <w:t xml:space="preserve"> 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жүргізу құқығындағы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«Макинск-Су»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коммуналдық </w:t>
      </w:r>
      <w:r>
        <w:rPr>
          <w:rFonts w:ascii="Times New Roman"/>
          <w:b w:val="false"/>
          <w:i/>
          <w:color w:val="000000"/>
          <w:sz w:val="28"/>
        </w:rPr>
        <w:t>кәсіпорнының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директоры                                  С.В.Гранкин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Бұланды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20.01 № а-01-06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жылы Бұланды ауданы бойынша жұмыссыз азаматтар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қоғамдық жұмыстарды ұйымдастыратын қалалық және ауылдық округтердің, кәсіпорындардың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6810"/>
        <w:gridCol w:w="4491"/>
        <w:gridCol w:w="1301"/>
      </w:tblGrid>
      <w:tr>
        <w:trPr>
          <w:trHeight w:val="49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және ауылдық округтер, кәсіпорындар атауы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жұмыстың түрлері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</w:p>
        </w:tc>
      </w:tr>
      <w:tr>
        <w:trPr>
          <w:trHeight w:val="84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«Айнакөл ауылдық округі 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аппараты» Мемлекеттік мекемесі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 көркейту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«Амангелді ауылдық округі әкімінің аппараты» Мемлекеттік мекемесі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 көркейту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0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«Вознесенка ауылдық округі әкімінің аппараты» Мемлекеттік мекемесі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 көркейту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4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«Даниловка ауылдық округі әкімінің аппараты» Мемлекеттік мекемесі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 көркейту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35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«Журавлевка ауылдық округі әкімінің аппараты» Мемлекеттік мекемесі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 көркейту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 және қарт зейнеткерлер мен мүгедектерді күту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«Ерголка ауылдық округі әкімінің аппараты» Мемлекеттік мекемесі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 көркейту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«Капитоновка ауылдық округі әкімінің аппараты» Мемлекеттік мекемесі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 көркейту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«Карамышевка ауылдық округі әкімінің аппараты» Мемлекеттік мекемесі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 көркейту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«Қараөзек ауылдық округі әкімінің аппараты» Мемлекеттік мекемесі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 көркейту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6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«Никольск ауылдық округі әкімінің аппараты» Мемлекеттік мекемесі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 көркейту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8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«Новобратск ауылдық округі әкімінің аппараты» Мемлекеттік мекемесі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және көркейту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«Макинск қаласы әкімінің аппараты» Мемлекеттік мекемесі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Ұйымдастыруға байланысты курьерлік жұмыстар, үйлерге жүру және халық санағын өткізу, көпшілік-мәдени іс-шараларды ұйымдастыру және өткізуге көмектесу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133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ауданы әкімдігі жанындағы «Макинск-Жылу» шаруашылық жүргізу құқығындағы мемлекеттік коммуналдық кәсіпорны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шылыққа аумақты тазартуға көмектесу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ауданы әкімдігі жанындағы «Макинск- Су» шаруашылық жүргізу құқығындағы мемлекеттік коммуналдық кәсіпорыны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Қардан қалашық салу, қардан тазарту, көгалдандыру және көркейту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3730"/>
        <w:gridCol w:w="2215"/>
        <w:gridCol w:w="2498"/>
        <w:gridCol w:w="2904"/>
      </w:tblGrid>
      <w:tr>
        <w:trPr>
          <w:trHeight w:val="88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Орындалатын айы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Істелетін жұмыстар көлемі  (шаршы метр)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нақты шарты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 еңбекақы төлем мөлшері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</w:tr>
      <w:tr>
        <w:trPr>
          <w:trHeight w:val="60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жалақыдан кем емес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42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жалақыдан кем емес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60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жалақыдан кем емес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54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жалақыдан кем емес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43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жалақыдан кем емес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72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жалақыдан кем емес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61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жалақыдан кем емес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57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жалақыдан кем емес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42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жалақыдан кем емес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6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жалақыдан кем емес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6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жалақыдан кем емес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58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жалақыдан кем емес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7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жалақыдан кем емес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28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жалақыдан кем емес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9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жалақыдан кем емес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