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c78" w14:textId="fe2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Партизанка селосының көшелерін қайта атау және Ортақшыл селосының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Амангелді ауылдық округі әкімінің 2009 жылғы 27 қазандағы № 16 шешімі. Ақмола облысы Бұланды ауданының Әділет басқармасында 2009 жылғы 3 желтоқсанда № 1-7-97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Амангелді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Партизанка селосының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көшесін - Абай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Нефедова көшесін - Мәншүк Мәметова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көшесін - Кенесары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Советская көшесін - Мұхтар Әуезов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Ортақшыл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Амангелді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Д.К.Утеков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Р.Қ.Әбділдина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