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6b21" w14:textId="4f76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Ярославка, Новодонецк, Воробьевка селоларының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Журавлев селолық округі әкімінің 2009 жылғы 3 тамыздағы № 1 шешімі. Ақмола облысы Бұланды ауданының Әділет басқармасында 2009 жылғы 10 қыркүйекте № 1-7-90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Журавлев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Ярославка, Новодонецк, Воробьевка селоларының көшелеріне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Ярославка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Новоселов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Школьная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- Рабочая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- Дорожная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- Ярославская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- Новая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- Степная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Новодонецк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Новая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Донецкая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Воробьевка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Ялань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Целинная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- Новоселов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- Приозерная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- Новая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- Воробьевская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Бұланды ауданының әділет басқармасында мемлекеттік 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Журавлев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А.И.Фролов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Р.Қ.Әбділдина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С.Е.Аймағамбетова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