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300b" w14:textId="0593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30 жылдығы ауылы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Ұзынкөл ауылдық әкімінің 2009 жылғы 9 қыркүйектегі № 10 шешімі. Ақмола облысы Егіндікөл ауданының Әділет басқармасында 2009 жылғы 22 қазанда 1-8-87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ескере отырып, Ұзынкөл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Қазақстанның 30 жылдығы ауылындағы көшелер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Школьная көшесі – Ыбырай Алтынсарин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Степная көшесі – Кенесары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Новая көшесі – Абай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Егіндікөл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Ұзынкөл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А.Ғаббасов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М.Е.Сексенбаев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