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b85c" w14:textId="aa9b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ауылдық елді мекендерінде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 үшін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2009 жылғы 28 желтоқсандағы № 22/6 шешімі. Ақмола облысы Есіл ауданының Әділет басқармасында 2010 жылғы 8 ақпанда № 1-11-113 тіркелді. Күші жойылды - Ақмола облысы Есіл аудандық мәслихатының 2012 жылғы 17 қазандағы № 11/4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аудандық мәслихатының 2012.10.17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негізге ала отырып,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Есіл ауданы ауылдық елді мекендерінде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 үшін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Есіл аудандық Әділет басқармасында мемлекеттік тіркеуден өткен күннен бастап күшіне енеді және ресми жариялаған күннен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Т.Осипова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В.Чернецкая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