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c953" w14:textId="2eac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Исаковка ауылы, Костомаровка ауылы, Ұялы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Исаковка селолық округі әкімінің 2009 жылғы 10 тамыздағы № 1 шешімі. Ақмола облысы Зеренді ауданының Әділет басқармасында 2009 жылғы 16 қыркүйекте № 1-14-112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тақырыбында және бүкіл мәтін бойынша "селосының", "селосы" сөздері "ауылының", "ауылы" сөздерімен ауыстырылды – Ақмола облысы Зеренді ауданы Исаковка ауылдық округі әкімінің 03.05.2017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Исаковка ауылы, Костомаровка ауылы, Ұялы ауылы халқының пікірін ескере отырып, Исаковка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Зеренді ауданы Исаковка ауылдық округі әкімінің 03.05.2017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Исаковка ауылы, Костомаровка ауылы, Ұялы ауылының көшелеріне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Исаковка ауылы: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Бейбітшілік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Мектеп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Достық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4 көшеге – Жеңіс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5 көшеге – Жаңа атауы;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Костомаровка ауылы: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Әубәкір Ілиясов атындағы 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– Мектеп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– Орман атауы;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Ұялы ауылына: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– Бапан Бектұрсынов атындағы атауы.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