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b27b" w14:textId="2abb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Үйлерінде оқытылып, тәрбиеленетін мүгедек балаларды материалдық қамсыздандыру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2009 жылғы 04 наурыздағы № 44
қаулысы. Ақмола облысы Целиноград ауданының Әділет басқармасында 2009 жылғы 17 наурызда № 1-17-85 тіркелді. Күші жойылды - Ақмола облысы Целиноград ауданы әкімдігінің 2010 жылғы 9 шілдедегі № А-6/130 қаулысымен</w:t>
      </w:r>
    </w:p>
    <w:p>
      <w:pPr>
        <w:spacing w:after="0"/>
        <w:ind w:left="0"/>
        <w:jc w:val="both"/>
      </w:pPr>
      <w:r>
        <w:rPr>
          <w:rFonts w:ascii="Times New Roman"/>
          <w:b w:val="false"/>
          <w:i/>
          <w:color w:val="800000"/>
          <w:sz w:val="28"/>
        </w:rPr>
        <w:t xml:space="preserve">      Ескерту. Күші жойылды - Ақмола облысы Целиноград ауданы әкімдігінің 2010.07.09 </w:t>
      </w:r>
      <w:r>
        <w:rPr>
          <w:rFonts w:ascii="Times New Roman"/>
          <w:b w:val="false"/>
          <w:i w:val="false"/>
          <w:color w:val="000000"/>
          <w:sz w:val="28"/>
        </w:rPr>
        <w:t>№ А-6/130</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 11 бабы 2 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және Қазақстан Республикасының 2001 жылғы 23 қантардағы «Қазақстан Республикасындағы жергілікті мемлекеттік басқару туралы» Заңы 31 бабының </w:t>
      </w:r>
      <w:r>
        <w:rPr>
          <w:rFonts w:ascii="Times New Roman"/>
          <w:b w:val="false"/>
          <w:i w:val="false"/>
          <w:color w:val="000000"/>
          <w:sz w:val="28"/>
        </w:rPr>
        <w:t>14 тармағына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Үйлерінде оқытылып, тәрбиеленетін мүгедек балаларға материалдық қамсыздандыру 18 жасқа толмаған әр мүгедек балаға тоқсанына 6 айлық есептік көрсеткіш мөлшерінде аудандық бюджеттің «Мүгедектерді әлеуметтік қолдау» бағдарламасы бойынша көзделген қаражатынан ұсынылсын.</w:t>
      </w:r>
      <w:r>
        <w:br/>
      </w:r>
      <w:r>
        <w:rPr>
          <w:rFonts w:ascii="Times New Roman"/>
          <w:b w:val="false"/>
          <w:i w:val="false"/>
          <w:color w:val="000000"/>
          <w:sz w:val="28"/>
        </w:rPr>
        <w:t>
</w:t>
      </w:r>
      <w:r>
        <w:rPr>
          <w:rFonts w:ascii="Times New Roman"/>
          <w:b w:val="false"/>
          <w:i w:val="false"/>
          <w:color w:val="000000"/>
          <w:sz w:val="28"/>
        </w:rPr>
        <w:t>
      2. Келесі анықталсын</w:t>
      </w:r>
      <w:r>
        <w:rPr>
          <w:rFonts w:ascii="Times New Roman"/>
          <w:b/>
          <w:i w:val="false"/>
          <w:color w:val="000000"/>
          <w:sz w:val="28"/>
        </w:rPr>
        <w:t>:</w:t>
      </w:r>
      <w:r>
        <w:br/>
      </w:r>
      <w:r>
        <w:rPr>
          <w:rFonts w:ascii="Times New Roman"/>
          <w:b w:val="false"/>
          <w:i w:val="false"/>
          <w:color w:val="000000"/>
          <w:sz w:val="28"/>
        </w:rPr>
        <w:t>
      1) материалдық қамсыздандыру туылған, асырап алынған, сондай-ақ қамқоршылыққа алынған (толық мемлекеттік қамсыздандырудағы мүгедек балалардан басқасы) балалардың ата-аналарының біреуіне немесе олардың орнындарындағы тұлғаларға отбасының табысына қарамастан ұсынылады;</w:t>
      </w:r>
      <w:r>
        <w:br/>
      </w:r>
      <w:r>
        <w:rPr>
          <w:rFonts w:ascii="Times New Roman"/>
          <w:b w:val="false"/>
          <w:i w:val="false"/>
          <w:color w:val="000000"/>
          <w:sz w:val="28"/>
        </w:rPr>
        <w:t>
      2) материалдық қамсыздандыру құжаттар берілген айдан бастап психологиялық-медициналық- педагогикалық кеңесінің қорытындысы бойынша ұсынылады;</w:t>
      </w:r>
      <w:r>
        <w:br/>
      </w:r>
      <w:r>
        <w:rPr>
          <w:rFonts w:ascii="Times New Roman"/>
          <w:b w:val="false"/>
          <w:i w:val="false"/>
          <w:color w:val="000000"/>
          <w:sz w:val="28"/>
        </w:rPr>
        <w:t>
      3) материалдық қамсыздандыру 12 ай мерзімінде тағайындалады;</w:t>
      </w:r>
      <w:r>
        <w:br/>
      </w:r>
      <w:r>
        <w:rPr>
          <w:rFonts w:ascii="Times New Roman"/>
          <w:b w:val="false"/>
          <w:i w:val="false"/>
          <w:color w:val="000000"/>
          <w:sz w:val="28"/>
        </w:rPr>
        <w:t>
      4) материалдық қамсыздандыру төлемін төлеу қаржыландыру болуына қарай өткен тоқсанда жүргізіледі. Материалдық қамсыздандыруды тоқтату жағдайы туындаған кезде (мүгедек бала 18 жасқа толса, мүгедек бала қайтыс болса, мүгедектігі алынса) төлем төлеу осындай жағдай туындаған айдан кейінгі айда тоқтатылады.</w:t>
      </w:r>
      <w:r>
        <w:br/>
      </w:r>
      <w:r>
        <w:rPr>
          <w:rFonts w:ascii="Times New Roman"/>
          <w:b w:val="false"/>
          <w:i w:val="false"/>
          <w:color w:val="000000"/>
          <w:sz w:val="28"/>
        </w:rPr>
        <w:t>
</w:t>
      </w:r>
      <w:r>
        <w:rPr>
          <w:rFonts w:ascii="Times New Roman"/>
          <w:b w:val="false"/>
          <w:i w:val="false"/>
          <w:color w:val="000000"/>
          <w:sz w:val="28"/>
        </w:rPr>
        <w:t>
      3. «Целиноград ауданының жұмыспен қамту және әлеуметтік бағдарламалар бөлімі» мемлекеттік мекемесі үйлерінде оқытылып және тәрбиеленетін мүгедек балаларға әлеуметтік көмек көрсету үшін аудандық бюджеттен бөлінген ақша қаражатын уақытылы игеруді қамтамасыз ету бойынша шаралар қолдансын.</w:t>
      </w:r>
      <w:r>
        <w:br/>
      </w:r>
      <w:r>
        <w:rPr>
          <w:rFonts w:ascii="Times New Roman"/>
          <w:b w:val="false"/>
          <w:i w:val="false"/>
          <w:color w:val="000000"/>
          <w:sz w:val="28"/>
        </w:rPr>
        <w:t>
</w:t>
      </w:r>
      <w:r>
        <w:rPr>
          <w:rFonts w:ascii="Times New Roman"/>
          <w:b w:val="false"/>
          <w:i w:val="false"/>
          <w:color w:val="000000"/>
          <w:sz w:val="28"/>
        </w:rPr>
        <w:t>
      4. Аудан әкімдігінің осы қаулысы Целиноград ауданының Әділет басқармасында мемлекеттік тіркелген күнінен бастап, аудандық «Призыв» және «Ұран» газеттерінде ресми түрде жарияланғаннан кейін күшіне енеді.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Б.А. Жанбаевқа жүктеледі.</w:t>
      </w:r>
    </w:p>
    <w:p>
      <w:pPr>
        <w:spacing w:after="0"/>
        <w:ind w:left="0"/>
        <w:jc w:val="both"/>
      </w:pPr>
      <w:r>
        <w:rPr>
          <w:rFonts w:ascii="Times New Roman"/>
          <w:b w:val="false"/>
          <w:i/>
          <w:color w:val="000000"/>
          <w:sz w:val="28"/>
        </w:rPr>
        <w:t>Аудан әкімі                                   М. Мыңжанов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