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30df" w14:textId="c8c3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Ақмол ауылдық округі әкімінің 2009 жылғы 14 тамыздағы № 2 шешімі. Ақмола облысы Целиноград ауданының Әділет басқармасында 2009 жылғы 15 қыркүйекте № 1-17-105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құрылыcы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 ауылы тұрғындары жиналысының 2009 жылдың 03 шілдесіндегі хаттамасын есепке ала отырып, Ақмол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Ақмол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«Ілияс Есенберлин»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«Шоқан Уәлиханов»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«Сәкен Сейфуллин»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«Қапан Мухамеджанов»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«Бейімбет Майлин»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«Ілияс Жансүгіров»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- «Наурыз»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- «Мәлік Ғабдуллин»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- «Сәбит Мұқанов»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- «Людмила Русланова»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11 көшеге - «Қорғалжын»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12 көшеге - «Мұхтар Әуезов»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А.Мурзагельдиев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