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7881" w14:textId="5117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Қоянды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Қоянды ауылдық округі әкімінің 2009 жылғы 13 шілдедегі № 1 шешімі. Ақмола облысы Целиноград ауданының Әділет басқармасында 2009 жылғы 21 тамызда 1-17-93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  аңтарындағы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1 шілдедегі Қоянды ауылының тұрғындарының жиналыстарының хаттамасын есепке ала отырып, Қоянды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Қоянды ауылының 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  Мұстафа Шоқай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Шапағат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Мәншүк Мәметова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Кенесары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Қабанбай батыр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Абай Құнанбаев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Жеңіс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 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еңгізіледі.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Қоянды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Д.Б.Сүгіралиев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