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e20b" w14:textId="700e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Антоновка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Приречный селолық округі әкімінің 2009 жылғы 20 шілдедегі № 1 шешімі. Ақмола облысы Целиноград ауданының Әділет басқармасында 2009 жылғы 17 тамызда № 1-17-92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 жергілікті мемлекеттік басқару және өзін-өзі басқару туралы» Қазақстан Республикасының 2001 жылғы 23 қаңтарындағы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әкімшілік-аумақтық құрылысы туралы» Қазақстан Республикасының 1993 жылғы 8 желтоқсанындағы Заңынын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2009 жылдың 25 маусымындағы Антоновка ауылының тұрғындарының жиналыстарының хаттамасын есепке ала отырып, Приречный селолық округ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Антоновка ауылының көшелеріне атаулар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- Дінмұхаммед Ахмедұлы Қонаев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- Бейбітшілік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Целиноград ауданының Әділет басқармасында мемлекеттік тіркеуден өткен күнінен бастапкүшіне енеді және ресми жарияланған күнінен бастап қолданысқа еңгізіледі.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Приречное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Т.Анищенко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«Целиноград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Ш.Өтегенова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А.Сағымбаев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