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e20b" w14:textId="700e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Антоновка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Приречный селолық округі әкімінің 2009 жылғы 20 шілдедегі № 1 шешімі. Ақмола облысы Целиноград ауданының Әділет басқармасында 2009 жылғы 17 тамызда № 1-17-92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 жергілікті мемлекеттік басқару және өзін-өзі басқару туралы» Қазақстан Республикасының 2001 жылғы 23 қаңтарындағы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желтоқсанындағы Заңынын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25 маусымындағы Антоновка ауылының тұрғындарының жиналыстарының хаттамасын есепке ала отырып, Приречный селолық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Антоновка ауылының көшелеріне атаулар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Дінмұхаммед Ахмедұлы Қонаев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Бейбітшілік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күнінен бастапкүшіне енеді және ресми жарияланған күнінен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Приречное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Т.Анищенко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