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9e85" w14:textId="9a69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Рахымжан Қошқарбаев ауылдық аймағы әкімінің 2009 жылғы 17 тамыздағы № 1 шешімі. Ақмола облысы Целиноград ауданының Әділет басқармасында 2009 жылғы 24 қыркүйекте № 1-17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кстан Республикасындағы жергілікті мемлекеттік басқару және өзін–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c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ылы тұрғындары жиналыстарының 2009 жылдың 12 маусымындағы № 9 хаттамасын есепке ала отырып, Рахымжан Қошқарбаев ауылдық аймағ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арыкөл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«Бейбітшілік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«Досты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хымжан Қошқ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аймағ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К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