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b0291" w14:textId="b2b02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Талапкер ауылының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Талапкер селолық округі әкімінің 2009 жылғы 25 тамыздағы № 03 шешімі. Ақмола облысы Целиноград ауданының Әділет басқармасында 2009 жылғы 5 қазанда № 1-17-113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Талапкер ауылы тұрғындары жиналыстарының 2009 жылдың 27 шілдесіндегі № 12 хаттамасын есепке ала отырып, Талапкер селолық округінің әкімі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Талапкер ауылының көшелеріне келесі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көшеге - Талапкер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 көшеге - Молдахмет Досаев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 көшеге - Сарыарқа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 көшеге - Жеңіс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 көшеге - Бейбітшілік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 көшеге - Есіл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7 көшеге - Баршын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 көшеге - Бөгенбай батыр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9 көшеге - Сәкен Сейфуллин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10 көшеге - Достық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11 көшеге - Әл-Фараби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12 көшеге - Бауыржан Момышұлы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13 көшеге - Қажымұқан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14 көшеге - Ырғыз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15 көшеге - Дінмұхамед Қонаев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16 көшеге - Абай Құнанбаев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17 көшеге - Мәдениет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18 көшеге - Қабанбай батыр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19 көшеге - Сұлтан Бейбарыс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20 көшеге - Шоқан Уәлиханов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21 көшеге - Ыбырай Алтынсарин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22 көшеге - Кеңесары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23 көшеге - Наурызбай батыр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24 көшеге - Мәншүк Мәметова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25 көшеге - Әлия Молдағұлова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26 көшеге - Жамбыл Жабаев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27 көшеге - Тәуелсіздік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28 көшеге - Ардагерлер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29 көшеге - Қаһарман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30 көшеге - Шакен Айманов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31 көшеге - Мәлік Ғабдуллин;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32 көшеге - Ақан Сері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33 көшеге - Мұхтар Әуезов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34 көшеге - Құрманғазы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35 көшеге - Шәмші Қалдаяқов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Целиноград ауданының Әділет бақсармасында мемлекеттік тіркеуден өткен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     Талапкер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Ә.Исабекова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"Целиноград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Мәдениет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тілдерді дамыту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Ш.Өтегенова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"Целиноград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Сәулет және қала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құрылысы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А.Сағынбаев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