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dd20" w14:textId="589d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Қажымұқан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Талапкер селолық округі әкімінің 2009 жылғы 28 тамыздағы № 06 шешімі. Ақмола облысы Целиноград ауданының Әділет басқармасында 2009 жылғы 6 қазанда № 1-17-117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Қажымұқан ауылының тұрғындар жиналыстарының 2009 жылдың 01 тамызындағы № 15 хаттамасын есепке ала отырып, Талапкер селолық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Қажымұқан ауылының көшелеріне келесі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Шәмші Қалдаяқов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Қуаныш Ахметбеков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Қажымұқан Мұнайтпасов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Бәйтерек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Күләш Байсейітова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6 көшеге – Достық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Жастар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Біржан сал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Рақымжан Қошқарбаев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– Сәкен Сейфуллин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11 көшеге - Мыңбұлақ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12 көшеге – Дінмұхамед Қонаев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13 көшеге – Жібек жолы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14 көшеге – Қайрат Рысқұлбеков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15 көшеге – Ыбырай Алтынсарин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16 көшеге – Құрама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Целиноград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Талапкер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Ә.Исабекова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