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9a11" w14:textId="87e9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Дамса селолық округінің Степное селосының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Дамса селолық округі әкімінің 2009 жылғы 21 желтоқсандағы № 40 шешімі. Ақмола облысы Шортанды ауданының Әділет басқармасында 2010 жылғы 18 қаңтарда № 1-18-102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тілдер саясаты және ономастика жөніндегі комиссиясының 2009 жылдың 24 қарашасындағы № 11 шешімі негізінде Степное селосы тұрғындарының пікірі есебімен Дамса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Дамса селолық округінің Степное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Наурыз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«Саулет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