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dd90" w14:textId="828d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Новоселовка селолық округінің Новопервомайское селосының көшелеріне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Новоселовка селолық округі әкімінің 2009 жылғы 24 шілдедегі № 14 шешімі. Ақмола облысы Шортанды ауданының Әділет басқармасында 2009 жылғы 26 тамызда № 1-18-86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әкімшілік-аумақтық құрылысы туралы»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2009 жылдың 29 мамырдағы тіл саясаты және ономастика жөніндегі комиссиясының № 5 шешімімен тұрғындарының пікірі есебімен Новоселовка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Новоселовка селолық округінің Новопервомайское селосының көшелеріне атау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Көкталды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Селолық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