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dd90" w14:textId="828d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Новоселовка селолық округінің Новопервомайское селосының көшелеріне атау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Новоселовка селолық округі әкімінің 2009 жылғы 24 шілдедегі № 14 шешімі. Ақмола облысы Шортанды ауданының Әділет басқармасында 2009 жылғы 26 тамызда № 1-18-86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Республикасының әкімшілік-аумақтық құрылысы туралы» 1993 жылдың 8 желтоқсанындағы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2009 жылдың 29 мамырдағы тіл саясаты және ономастика жөніндегі комиссиясының № 5 шешімімен тұрғындарының пікірі есебімен Новоселовка селолық округінің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Новоселовка селолық округінің Новопервомайское селосының көшелеріне атау тағайындалсын: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Достық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– Тәуелсіздік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көшесіне – Көкталды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Шортанды ауданының әділет басқармасында мемлекеттік тіркеуден өткен күннен бастап күшіне енеді және бірінші ресми жарияланған күннен он күнтізбелік күннен кейін қолданысқа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Селолық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Е.Байтоқанов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