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2f7e" w14:textId="1d42f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Щучье аудандық мәслихаттың 2008 жылғы 3 шілдедегі № С-7/7 "Тұрғын үйді (жеке тұрғын үйден басқа) күтіп ұстау және коммуналдық қызметтерге төлемақы жасау үшін әл-ауқаты төмен отбасыларға (азаматтарға) тұрғын үй және телефон абоненттерінің байланысына жәрдемақы беру" Ережелерін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Щучье аудандық мәслихатының 2009 жылғы 20 мамырдағы № С-14/2 шешімі. Ақмола облысы Щучье ауданының Әділет басқармасында 2009 жылғы 24 маусымда № 1-19-162 тіркелді. Күші жойылды - Ақмола облысы Бурабай аудандық мәслихатының 2011 жылғы 21 қазандағы № С-38/3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Күші жойылды - Ақмола облысы Бурабай аудандық мәслихатының 2011.10.21 </w:t>
      </w:r>
      <w:r>
        <w:rPr>
          <w:rFonts w:ascii="Times New Roman"/>
          <w:b w:val="false"/>
          <w:i w:val="false"/>
          <w:color w:val="000000"/>
          <w:sz w:val="28"/>
        </w:rPr>
        <w:t>№ С-38/3</w:t>
      </w:r>
      <w:r>
        <w:rPr>
          <w:rFonts w:ascii="Times New Roman"/>
          <w:b w:val="false"/>
          <w:i w:val="false"/>
          <w:color w:val="ff0000"/>
          <w:sz w:val="28"/>
        </w:rPr>
        <w:t xml:space="preserve"> шешімімен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28 бабына</w:t>
      </w:r>
      <w:r>
        <w:rPr>
          <w:rFonts w:ascii="Times New Roman"/>
          <w:b w:val="false"/>
          <w:i w:val="false"/>
          <w:color w:val="000000"/>
          <w:sz w:val="28"/>
        </w:rPr>
        <w:t xml:space="preserve"> сәйкес,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ғимараттар» Қазақстан Республикасының № 3.02-01-2001 Құрылыстық нормалары және ережелеріне сәйкес Щучье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Щучье аудандық мәслихатының «Тұрғын үйді (жеке тұрғын үйден басқа) күтіп ұстау және коммуналдық қызметтерге төлемақы жасау үшін әл-ауқаты төмен отбасыларға (азаматтарға) тұрғын үй және телефон абоненттерінің байланысына жәрдемақы беру» Ережелерін бекіту туралы» 2008 жылғы 3 шілдедегі № С-7/7 (Нормативтік құқықтық кесімдерді мемлекеттік тіркеу тізілімінде тіркелген № 1-19-130, 2008 жылғы 28 тамыздағы № 38 аудандық «Бурабай» газетінде, 2008 жылғы 25 тамыздағы № 68 аудандық «Луч», газетінде жарияланған) шешіміне Щучье аудандық мәслихаттың 2008 жылғы 23 желтоқсандағы № С-10/4 (Нормативтік құқықтық кесімдерді мемлекеттік тіркеу тізілімінде тіркелген № 1-19-144, 2009 жылғы 29 қаңтардағы № 5 аудандық «Бурабай» газетінде, 2009 жылғы 29 қаңтардағы № 8 аудандық «Луч», газетінде жарияланған) </w:t>
      </w:r>
      <w:r>
        <w:rPr>
          <w:rFonts w:ascii="Times New Roman"/>
          <w:b w:val="false"/>
          <w:i w:val="false"/>
          <w:color w:val="000000"/>
          <w:sz w:val="28"/>
        </w:rPr>
        <w:t>шешімімен</w:t>
      </w:r>
      <w:r>
        <w:rPr>
          <w:rFonts w:ascii="Times New Roman"/>
          <w:b w:val="false"/>
          <w:i w:val="false"/>
          <w:color w:val="000000"/>
          <w:sz w:val="28"/>
        </w:rPr>
        <w:t xml:space="preserve"> енгізілген өзгерістері мен толықтырумен бірге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кіріспе сөзбасындағы Қазақстан Республикасының № 3.02-01-2001 «Тұрғын ғимараттар» Құрылыстық нормалары және ережелеріне» сөздерінен кейін «Ақмола облысының әкімдігінің 2008 жылғы 21 тамыздағы «Тұрғын үй көмегін тағайындау» мемлекеттік қызметін көрсетудің стандарты» сөздерімен толықтырылсын; </w:t>
      </w:r>
      <w:r>
        <w:br/>
      </w:r>
      <w:r>
        <w:rPr>
          <w:rFonts w:ascii="Times New Roman"/>
          <w:b w:val="false"/>
          <w:i w:val="false"/>
          <w:color w:val="000000"/>
          <w:sz w:val="28"/>
        </w:rPr>
        <w:t>
</w:t>
      </w:r>
      <w:r>
        <w:rPr>
          <w:rFonts w:ascii="Times New Roman"/>
          <w:b w:val="false"/>
          <w:i w:val="false"/>
          <w:color w:val="000000"/>
          <w:sz w:val="28"/>
        </w:rPr>
        <w:t>
      1, 4, 36 тармақтарындағы «қалалық» сөзі алып тасталсын;</w:t>
      </w:r>
      <w:r>
        <w:br/>
      </w:r>
      <w:r>
        <w:rPr>
          <w:rFonts w:ascii="Times New Roman"/>
          <w:b w:val="false"/>
          <w:i w:val="false"/>
          <w:color w:val="000000"/>
          <w:sz w:val="28"/>
        </w:rPr>
        <w:t>
</w:t>
      </w:r>
      <w:r>
        <w:rPr>
          <w:rFonts w:ascii="Times New Roman"/>
          <w:b w:val="false"/>
          <w:i w:val="false"/>
          <w:color w:val="000000"/>
          <w:sz w:val="28"/>
        </w:rPr>
        <w:t>
      2 тармақтағы «аз қамсыздандырылған» сөздерінен кейін «жан басына шаққандағы орташа табыс кедейшілік шегінен төмен, көп балалы (18 жасқа дейінгі төрт баласы бар)» сөздерімен толықтырылсын, «отбасыларға (азаматтарға)» сөздерінен кейін «жалғыз басты зейнеткерлерге және мүгедектерге» сөздерімен толықтырылсын;</w:t>
      </w:r>
      <w:r>
        <w:br/>
      </w:r>
      <w:r>
        <w:rPr>
          <w:rFonts w:ascii="Times New Roman"/>
          <w:b w:val="false"/>
          <w:i w:val="false"/>
          <w:color w:val="000000"/>
          <w:sz w:val="28"/>
        </w:rPr>
        <w:t>
</w:t>
      </w:r>
      <w:r>
        <w:rPr>
          <w:rFonts w:ascii="Times New Roman"/>
          <w:b w:val="false"/>
          <w:i w:val="false"/>
          <w:color w:val="000000"/>
          <w:sz w:val="28"/>
        </w:rPr>
        <w:t>
      7 тармағы келесі редакцияда берілсін:</w:t>
      </w:r>
      <w:r>
        <w:br/>
      </w:r>
      <w:r>
        <w:rPr>
          <w:rFonts w:ascii="Times New Roman"/>
          <w:b w:val="false"/>
          <w:i w:val="false"/>
          <w:color w:val="000000"/>
          <w:sz w:val="28"/>
        </w:rPr>
        <w:t>
      «1 адамға жұмсалатын қызмет нормалары: электрқуатымен жабдықтау – айына 150 кВт; газбен жабдықтау – айына 8 кг. Коммуналдық қызметтерді тұтыну нақты пайдаланылған қызметтерден шыға отырып есептеледі, бірақ белгіленген нормалардан аспауға тиіс;</w:t>
      </w:r>
      <w:r>
        <w:br/>
      </w:r>
      <w:r>
        <w:rPr>
          <w:rFonts w:ascii="Times New Roman"/>
          <w:b w:val="false"/>
          <w:i w:val="false"/>
          <w:color w:val="000000"/>
          <w:sz w:val="28"/>
        </w:rPr>
        <w:t>
</w:t>
      </w:r>
      <w:r>
        <w:rPr>
          <w:rFonts w:ascii="Times New Roman"/>
          <w:b w:val="false"/>
          <w:i w:val="false"/>
          <w:color w:val="000000"/>
          <w:sz w:val="28"/>
        </w:rPr>
        <w:t>
      9 тармақ келесі редакцияда берілсін: «Коммуналдық қызметтерді есепке алу құралдары бар тұтынушылар үшін есептеулерге қосылатын шығындар өткен тоқсандағы нақты шығындар бойынша есептеледі;</w:t>
      </w:r>
      <w:r>
        <w:br/>
      </w:r>
      <w:r>
        <w:rPr>
          <w:rFonts w:ascii="Times New Roman"/>
          <w:b w:val="false"/>
          <w:i w:val="false"/>
          <w:color w:val="000000"/>
          <w:sz w:val="28"/>
        </w:rPr>
        <w:t>
</w:t>
      </w:r>
      <w:r>
        <w:rPr>
          <w:rFonts w:ascii="Times New Roman"/>
          <w:b w:val="false"/>
          <w:i w:val="false"/>
          <w:color w:val="000000"/>
          <w:sz w:val="28"/>
        </w:rPr>
        <w:t>
      11 тармақтағы «бір тоқсанға» сөздері «өтініш берілген күнге байланысты емес ағымдағы тоқсанға» сөздеріне ауыстырылсын;</w:t>
      </w:r>
      <w:r>
        <w:br/>
      </w:r>
      <w:r>
        <w:rPr>
          <w:rFonts w:ascii="Times New Roman"/>
          <w:b w:val="false"/>
          <w:i w:val="false"/>
          <w:color w:val="000000"/>
          <w:sz w:val="28"/>
        </w:rPr>
        <w:t>
</w:t>
      </w:r>
      <w:r>
        <w:rPr>
          <w:rFonts w:ascii="Times New Roman"/>
          <w:b w:val="false"/>
          <w:i w:val="false"/>
          <w:color w:val="000000"/>
          <w:sz w:val="28"/>
        </w:rPr>
        <w:t>
      12 тармағы келесі редакцияда берілсін: «Ауылды жерде тұратын тұлғалардан тұрғын үй көмегін тағайындау үшін құжатын қабылдауды жергілікті әкім аппаратының маманы жүргізеді. Құжаттар қабылданғаннан кейін он календарлық күн ішінде, реестрге сәйкес, маман, құжаттарды есеп жасау үшін «Щучье ауданының жұмыспен қамту және әлеуметтік бағдарламалар бөлімі» мемлекеттік мекемесіне тапсырады;</w:t>
      </w:r>
      <w:r>
        <w:br/>
      </w:r>
      <w:r>
        <w:rPr>
          <w:rFonts w:ascii="Times New Roman"/>
          <w:b w:val="false"/>
          <w:i w:val="false"/>
          <w:color w:val="000000"/>
          <w:sz w:val="28"/>
        </w:rPr>
        <w:t>
</w:t>
      </w:r>
      <w:r>
        <w:rPr>
          <w:rFonts w:ascii="Times New Roman"/>
          <w:b w:val="false"/>
          <w:i w:val="false"/>
          <w:color w:val="000000"/>
          <w:sz w:val="28"/>
        </w:rPr>
        <w:t>
      15 тармақ 3 тармақшамен толықтырылсын: «егер осы мекен-жай бойынша тіркеу кітабына тіркелмеген нақтылы адам тұратын болса, барлық тұратын отбасы мүшелерінің табыстары есептеледі»;</w:t>
      </w:r>
      <w:r>
        <w:br/>
      </w:r>
      <w:r>
        <w:rPr>
          <w:rFonts w:ascii="Times New Roman"/>
          <w:b w:val="false"/>
          <w:i w:val="false"/>
          <w:color w:val="000000"/>
          <w:sz w:val="28"/>
        </w:rPr>
        <w:t>
</w:t>
      </w:r>
      <w:r>
        <w:rPr>
          <w:rFonts w:ascii="Times New Roman"/>
          <w:b w:val="false"/>
          <w:i w:val="false"/>
          <w:color w:val="000000"/>
          <w:sz w:val="28"/>
        </w:rPr>
        <w:t>
      16 тармақтағы «он күн ішінде» сөздері «он бес күн ішінде» сөздеріне ауыстырылсын;</w:t>
      </w:r>
      <w:r>
        <w:br/>
      </w:r>
      <w:r>
        <w:rPr>
          <w:rFonts w:ascii="Times New Roman"/>
          <w:b w:val="false"/>
          <w:i w:val="false"/>
          <w:color w:val="000000"/>
          <w:sz w:val="28"/>
        </w:rPr>
        <w:t>
</w:t>
      </w:r>
      <w:r>
        <w:rPr>
          <w:rFonts w:ascii="Times New Roman"/>
          <w:b w:val="false"/>
          <w:i w:val="false"/>
          <w:color w:val="000000"/>
          <w:sz w:val="28"/>
        </w:rPr>
        <w:t>
      16 тармақтың 4) тармақшасындағы «ағымдағы тоқсанға» сөздері «өткен тоқсанға» сөздеріне ауыстырылсын;</w:t>
      </w:r>
      <w:r>
        <w:br/>
      </w:r>
      <w:r>
        <w:rPr>
          <w:rFonts w:ascii="Times New Roman"/>
          <w:b w:val="false"/>
          <w:i w:val="false"/>
          <w:color w:val="000000"/>
          <w:sz w:val="28"/>
        </w:rPr>
        <w:t>
</w:t>
      </w:r>
      <w:r>
        <w:rPr>
          <w:rFonts w:ascii="Times New Roman"/>
          <w:b w:val="false"/>
          <w:i w:val="false"/>
          <w:color w:val="000000"/>
          <w:sz w:val="28"/>
        </w:rPr>
        <w:t>
      16 тармақтың 5) тармақшасы келесі редакцияда берілсін:</w:t>
      </w:r>
      <w:r>
        <w:br/>
      </w:r>
      <w:r>
        <w:rPr>
          <w:rFonts w:ascii="Times New Roman"/>
          <w:b w:val="false"/>
          <w:i w:val="false"/>
          <w:color w:val="000000"/>
          <w:sz w:val="28"/>
        </w:rPr>
        <w:t>
      «телекоммуникация қызметтерін абоненті болып табылатынын растайтын құжаты (анықтама, шарт, не телекоммуникация қызметтері үшін түбіртек-шот);</w:t>
      </w:r>
      <w:r>
        <w:br/>
      </w:r>
      <w:r>
        <w:rPr>
          <w:rFonts w:ascii="Times New Roman"/>
          <w:b w:val="false"/>
          <w:i w:val="false"/>
          <w:color w:val="000000"/>
          <w:sz w:val="28"/>
        </w:rPr>
        <w:t>
</w:t>
      </w:r>
      <w:r>
        <w:rPr>
          <w:rFonts w:ascii="Times New Roman"/>
          <w:b w:val="false"/>
          <w:i w:val="false"/>
          <w:color w:val="000000"/>
          <w:sz w:val="28"/>
        </w:rPr>
        <w:t>
      31 тармақ келесі редакцияда берілсін:</w:t>
      </w:r>
      <w:r>
        <w:br/>
      </w:r>
      <w:r>
        <w:rPr>
          <w:rFonts w:ascii="Times New Roman"/>
          <w:b w:val="false"/>
          <w:i w:val="false"/>
          <w:color w:val="000000"/>
          <w:sz w:val="28"/>
        </w:rPr>
        <w:t>
      «Абонент – осы мақсаттар үшін абоненттік желі абоненттік нөмір және (немесе) сәйкестендіру коды бөлінген, байланыс қызметтерін көрсету туралы шарт жасасқан жеке тұлға;</w:t>
      </w:r>
      <w:r>
        <w:br/>
      </w:r>
      <w:r>
        <w:rPr>
          <w:rFonts w:ascii="Times New Roman"/>
          <w:b w:val="false"/>
          <w:i w:val="false"/>
          <w:color w:val="000000"/>
          <w:sz w:val="28"/>
        </w:rPr>
        <w:t>
</w:t>
      </w:r>
      <w:r>
        <w:rPr>
          <w:rFonts w:ascii="Times New Roman"/>
          <w:b w:val="false"/>
          <w:i w:val="false"/>
          <w:color w:val="000000"/>
          <w:sz w:val="28"/>
        </w:rPr>
        <w:t>
      32 тармақ келесі редакцияда берілсін:</w:t>
      </w:r>
      <w:r>
        <w:br/>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мөлшері қолданыстағы абоненттік төлемақы мен 2004 жылғы қыркүйекте қолданылған абоненттік төлемақы арасындағы айырма ретінде белгіленеді.</w:t>
      </w:r>
      <w:r>
        <w:br/>
      </w:r>
      <w:r>
        <w:rPr>
          <w:rFonts w:ascii="Times New Roman"/>
          <w:b w:val="false"/>
          <w:i w:val="false"/>
          <w:color w:val="000000"/>
          <w:sz w:val="28"/>
        </w:rPr>
        <w:t>
</w:t>
      </w:r>
      <w:r>
        <w:rPr>
          <w:rFonts w:ascii="Times New Roman"/>
          <w:b w:val="false"/>
          <w:i w:val="false"/>
          <w:color w:val="000000"/>
          <w:sz w:val="28"/>
        </w:rPr>
        <w:t>
      2. Осы шешім Ақмола облысы Щучье ауданының Әділет басқармасында мемлекеттік тіркеуден өткен күннен кейін күшіне енеді және ресми жарияланған күннен кейін қолданысқа енгізіледі.</w:t>
      </w:r>
    </w:p>
    <w:bookmarkEnd w:id="0"/>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ХІV (кезектен тыс) сессиясының</w:t>
      </w:r>
      <w:r>
        <w:br/>
      </w:r>
      <w:r>
        <w:rPr>
          <w:rFonts w:ascii="Times New Roman"/>
          <w:b w:val="false"/>
          <w:i w:val="false"/>
          <w:color w:val="000000"/>
          <w:sz w:val="28"/>
        </w:rPr>
        <w:t>
</w:t>
      </w:r>
      <w:r>
        <w:rPr>
          <w:rFonts w:ascii="Times New Roman"/>
          <w:b w:val="false"/>
          <w:i/>
          <w:color w:val="000000"/>
          <w:sz w:val="28"/>
        </w:rPr>
        <w:t>      төрайымы                                   Н.Әбірова</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Г.Марченко</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Щучье ауданының</w:t>
      </w:r>
      <w:r>
        <w:br/>
      </w:r>
      <w:r>
        <w:rPr>
          <w:rFonts w:ascii="Times New Roman"/>
          <w:b w:val="false"/>
          <w:i w:val="false"/>
          <w:color w:val="000000"/>
          <w:sz w:val="28"/>
        </w:rPr>
        <w:t>
</w:t>
      </w:r>
      <w:r>
        <w:rPr>
          <w:rFonts w:ascii="Times New Roman"/>
          <w:b w:val="false"/>
          <w:i/>
          <w:color w:val="000000"/>
          <w:sz w:val="28"/>
        </w:rPr>
        <w:t>      әкімі                                      В.Балахонцев</w:t>
      </w:r>
    </w:p>
    <w:p>
      <w:pPr>
        <w:spacing w:after="0"/>
        <w:ind w:left="0"/>
        <w:jc w:val="both"/>
      </w:pPr>
      <w:r>
        <w:rPr>
          <w:rFonts w:ascii="Times New Roman"/>
          <w:b w:val="false"/>
          <w:i/>
          <w:color w:val="000000"/>
          <w:sz w:val="28"/>
        </w:rPr>
        <w:t>      «Щучье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міндеттерін атқарушы                       Ш.Бостамбаева</w:t>
      </w:r>
    </w:p>
    <w:p>
      <w:pPr>
        <w:spacing w:after="0"/>
        <w:ind w:left="0"/>
        <w:jc w:val="both"/>
      </w:pPr>
      <w:r>
        <w:rPr>
          <w:rFonts w:ascii="Times New Roman"/>
          <w:b w:val="false"/>
          <w:i/>
          <w:color w:val="000000"/>
          <w:sz w:val="28"/>
        </w:rPr>
        <w:t>      «Щучье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Г.Тінәлинова</w:t>
      </w:r>
    </w:p>
    <w:p>
      <w:pPr>
        <w:spacing w:after="0"/>
        <w:ind w:left="0"/>
        <w:jc w:val="both"/>
      </w:pPr>
      <w:r>
        <w:rPr>
          <w:rFonts w:ascii="Times New Roman"/>
          <w:b w:val="false"/>
          <w:i/>
          <w:color w:val="000000"/>
          <w:sz w:val="28"/>
        </w:rPr>
        <w:t>      «Щучье ауданының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В.Корнеева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