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2139d" w14:textId="5a21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мәслихатының "2009 жылға арналған аудан бюджеті" 2008 жылғы 23 желтоқсандағы № С-10/2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2009 жылғы 2 желтоқсандағы № С-20/1 шешімі. Ақмола облысы Бурабай ауданының Әділет басқармасында 2009 жылғы 10 желтоқсанда № 1-19-168 тіркелді. Күші жойылды - Ақмола облысы Бурабай аудандық мәслихатының 2010 жылғы 9 ақпандағы  № С-23/2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Ақмола облысы Бурабай аудандық мәслихатының 2010.02.09 № С-23/2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Бюджеттiк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Бурабай аудандық мәслихат ШЕШІМ ЕТТI: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Щучье аудандық мәслихаттың «2009 жылға арналған аудан бюджетi туралы» 2008 жылғы 23 желтоқсандағы </w:t>
      </w:r>
      <w:r>
        <w:rPr>
          <w:rFonts w:ascii="Times New Roman"/>
          <w:b w:val="false"/>
          <w:i w:val="false"/>
          <w:color w:val="000000"/>
          <w:sz w:val="28"/>
        </w:rPr>
        <w:t>№ С-10/2</w:t>
      </w:r>
      <w:r>
        <w:rPr>
          <w:rFonts w:ascii="Times New Roman"/>
          <w:b w:val="false"/>
          <w:i w:val="false"/>
          <w:color w:val="000000"/>
          <w:sz w:val="28"/>
        </w:rPr>
        <w:t xml:space="preserve"> (Нормативтік құқықтық кесімдерді мемлекеттік тіркеу тізілімінде № 1-19-142 тіркелген, 2009 жылдың 8 қаңтарында аудандық «Бурабай», «Луч» газеттерінде жарияланған) шешіміне келесi өзгерістер енгiзiлсiн: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«3996400,7» сандары «3508445,6» сандарына ауыстырылсын:</w:t>
      </w:r>
      <w:r>
        <w:br/>
      </w:r>
      <w:r>
        <w:rPr>
          <w:rFonts w:ascii="Times New Roman"/>
          <w:b w:val="false"/>
          <w:i w:val="false"/>
          <w:color w:val="000000"/>
          <w:sz w:val="28"/>
        </w:rPr>
        <w:t>
</w:t>
      </w:r>
      <w:r>
        <w:rPr>
          <w:rFonts w:ascii="Times New Roman"/>
          <w:b w:val="false"/>
          <w:i w:val="false"/>
          <w:color w:val="000000"/>
          <w:sz w:val="28"/>
        </w:rPr>
        <w:t>      «1347895,6» сандары «1347480,0» сандарына ауыстырылсын;</w:t>
      </w:r>
      <w:r>
        <w:br/>
      </w:r>
      <w:r>
        <w:rPr>
          <w:rFonts w:ascii="Times New Roman"/>
          <w:b w:val="false"/>
          <w:i w:val="false"/>
          <w:color w:val="000000"/>
          <w:sz w:val="28"/>
        </w:rPr>
        <w:t>
</w:t>
      </w:r>
      <w:r>
        <w:rPr>
          <w:rFonts w:ascii="Times New Roman"/>
          <w:b w:val="false"/>
          <w:i w:val="false"/>
          <w:color w:val="000000"/>
          <w:sz w:val="28"/>
        </w:rPr>
        <w:t>      «57388» сандары «57381,0» сандарына ауыстырылсын;</w:t>
      </w:r>
      <w:r>
        <w:br/>
      </w:r>
      <w:r>
        <w:rPr>
          <w:rFonts w:ascii="Times New Roman"/>
          <w:b w:val="false"/>
          <w:i w:val="false"/>
          <w:color w:val="000000"/>
          <w:sz w:val="28"/>
        </w:rPr>
        <w:t>
</w:t>
      </w:r>
      <w:r>
        <w:rPr>
          <w:rFonts w:ascii="Times New Roman"/>
          <w:b w:val="false"/>
          <w:i w:val="false"/>
          <w:color w:val="000000"/>
          <w:sz w:val="28"/>
        </w:rPr>
        <w:t>      «369673,7» сандары «367358,6» сандарына ауыстырылсын;</w:t>
      </w:r>
      <w:r>
        <w:br/>
      </w:r>
      <w:r>
        <w:rPr>
          <w:rFonts w:ascii="Times New Roman"/>
          <w:b w:val="false"/>
          <w:i w:val="false"/>
          <w:color w:val="000000"/>
          <w:sz w:val="28"/>
        </w:rPr>
        <w:t>
</w:t>
      </w:r>
      <w:r>
        <w:rPr>
          <w:rFonts w:ascii="Times New Roman"/>
          <w:b w:val="false"/>
          <w:i w:val="false"/>
          <w:color w:val="000000"/>
          <w:sz w:val="28"/>
        </w:rPr>
        <w:t>      «2221443,4» сандары «1736226,0»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«3786237,7» сандары «3301020,3» сандарына ауыстырылсын.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w:t>
      </w:r>
      <w:r>
        <w:rPr>
          <w:rFonts w:ascii="Times New Roman"/>
          <w:b w:val="false"/>
          <w:i w:val="false"/>
          <w:color w:val="000000"/>
          <w:sz w:val="28"/>
        </w:rPr>
        <w:t>      «77559» сандары «74821,3» сандарына ауыстырылсын;</w:t>
      </w:r>
      <w:r>
        <w:br/>
      </w:r>
      <w:r>
        <w:rPr>
          <w:rFonts w:ascii="Times New Roman"/>
          <w:b w:val="false"/>
          <w:i w:val="false"/>
          <w:color w:val="000000"/>
          <w:sz w:val="28"/>
        </w:rPr>
        <w:t>
</w:t>
      </w:r>
      <w:r>
        <w:rPr>
          <w:rFonts w:ascii="Times New Roman"/>
          <w:b w:val="false"/>
          <w:i w:val="false"/>
          <w:color w:val="000000"/>
          <w:sz w:val="28"/>
        </w:rPr>
        <w:t>      «560,0» сандары «3297,7»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«2587» сандары «2369,6»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«710000,0» сандары «225000,0»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Бурабай аудандық мәслихаттың аталған шешiмiнің 1, 4 қосымшалары осы шешiмнiң 1, 2 қосымшаларына сәйкес жаңа редакцияда беріліп және бекiтiлсiн.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шешiм Ақмола облысының Бурабай аудандық әдiлет басқармасында мемлекеттiк тiркеуден өткен күннен бастап күшіне енедi және 2009 жылдың 1 қаңтарынан бастап қолданысқа енгізіледі.</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XX (кезектен тыс)</w:t>
      </w:r>
      <w:r>
        <w:br/>
      </w:r>
      <w:r>
        <w:rPr>
          <w:rFonts w:ascii="Times New Roman"/>
          <w:b w:val="false"/>
          <w:i w:val="false"/>
          <w:color w:val="000000"/>
          <w:sz w:val="28"/>
        </w:rPr>
        <w:t>
</w:t>
      </w:r>
      <w:r>
        <w:rPr>
          <w:rFonts w:ascii="Times New Roman"/>
          <w:b w:val="false"/>
          <w:i/>
          <w:color w:val="000000"/>
          <w:sz w:val="28"/>
        </w:rPr>
        <w:t>      сессиясының төрағасы Р. Махаев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Г. 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Бурабай ауданының әкімі В.Балахонцев</w:t>
      </w:r>
    </w:p>
    <w:p>
      <w:pPr>
        <w:spacing w:after="0"/>
        <w:ind w:left="0"/>
        <w:jc w:val="both"/>
      </w:pPr>
      <w:r>
        <w:rPr>
          <w:rFonts w:ascii="Times New Roman"/>
          <w:b w:val="false"/>
          <w:i/>
          <w:color w:val="000000"/>
          <w:sz w:val="28"/>
        </w:rPr>
        <w:t>      «Бурабай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 Г.Тінәлинова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Бурабай аудандық мәслихатының</w:t>
      </w:r>
      <w:r>
        <w:br/>
      </w:r>
      <w:r>
        <w:rPr>
          <w:rFonts w:ascii="Times New Roman"/>
          <w:b w:val="false"/>
          <w:i w:val="false"/>
          <w:color w:val="000000"/>
          <w:sz w:val="28"/>
        </w:rPr>
        <w:t>
2009 жылғы 2 желтоқсандағы № С-20/1</w:t>
      </w:r>
      <w:r>
        <w:br/>
      </w:r>
      <w:r>
        <w:rPr>
          <w:rFonts w:ascii="Times New Roman"/>
          <w:b w:val="false"/>
          <w:i w:val="false"/>
          <w:color w:val="000000"/>
          <w:sz w:val="28"/>
        </w:rPr>
        <w:t>
шешіміне 1 қосымша</w:t>
      </w:r>
    </w:p>
    <w:p>
      <w:pPr>
        <w:spacing w:after="0"/>
        <w:ind w:left="0"/>
        <w:jc w:val="both"/>
      </w:pPr>
      <w:r>
        <w:rPr>
          <w:rFonts w:ascii="Times New Roman"/>
          <w:b/>
          <w:i w:val="false"/>
          <w:color w:val="000080"/>
          <w:sz w:val="28"/>
        </w:rPr>
        <w:t>Щучье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797"/>
        <w:gridCol w:w="979"/>
        <w:gridCol w:w="958"/>
        <w:gridCol w:w="7339"/>
        <w:gridCol w:w="252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санаттар</w:t>
            </w:r>
          </w:p>
        </w:tc>
        <w:tc>
          <w:tcPr>
            <w:tcW w:w="25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айырықшалық</w:t>
            </w:r>
          </w:p>
        </w:tc>
        <w:tc>
          <w:tcPr>
            <w:tcW w:w="0" w:type="auto"/>
            <w:vMerge/>
            <w:tcBorders>
              <w:top w:val="nil"/>
              <w:left w:val="single" w:color="cfcfcf" w:sz="5"/>
              <w:bottom w:val="single" w:color="cfcfcf" w:sz="5"/>
              <w:right w:val="single" w:color="cfcfcf" w:sz="5"/>
            </w:tcBorders>
          </w:tcP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3508445,6</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1347480,0</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130082,0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130082,0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107372,0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22710,0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716645,0</w:t>
            </w:r>
          </w:p>
        </w:tc>
      </w:tr>
      <w:tr>
        <w:trPr>
          <w:trHeight w:val="46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716645,0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442316,0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274646,0</w:t>
            </w:r>
          </w:p>
        </w:tc>
      </w:tr>
      <w:tr>
        <w:trPr>
          <w:trHeight w:val="54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271400,0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90487,0</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10285,0</w:t>
            </w:r>
          </w:p>
        </w:tc>
      </w:tr>
      <w:tr>
        <w:trPr>
          <w:trHeight w:val="6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Өнеркәсіп, көлік, байланыс, қорғаныс жеріне және ауыл шаруашылығына арналмаған өзге де жерге салынатын жер салығы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40126,0</w:t>
            </w:r>
          </w:p>
        </w:tc>
      </w:tr>
      <w:tr>
        <w:trPr>
          <w:trHeight w:val="48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қоры жерлеріне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9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304,0</w:t>
            </w:r>
          </w:p>
        </w:tc>
      </w:tr>
      <w:tr>
        <w:trPr>
          <w:trHeight w:val="105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505,0</w:t>
            </w:r>
          </w:p>
        </w:tc>
      </w:tr>
      <w:tr>
        <w:trPr>
          <w:trHeight w:val="7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39250,0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76397,0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28997,0</w:t>
            </w:r>
          </w:p>
        </w:tc>
      </w:tr>
      <w:tr>
        <w:trPr>
          <w:trHeight w:val="54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47400,0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786,0</w:t>
            </w:r>
          </w:p>
        </w:tc>
      </w:tr>
      <w:tr>
        <w:trPr>
          <w:trHeight w:val="3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786,0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48259,0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6589,0</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4953,0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дизель отыны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1636,0</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46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участоктарын пайдаланғаны үшін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6700,0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27564,0</w:t>
            </w:r>
          </w:p>
        </w:tc>
      </w:tr>
      <w:tr>
        <w:trPr>
          <w:trHeight w:val="49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Жеке кәсіпкерлерді мемлекеттік тіркегені үшін алынатын алым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1879,0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Жекеленген қызмет түрлерімен айналысу құқығы үшін алынатын лицензиялық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13831,0</w:t>
            </w:r>
          </w:p>
        </w:tc>
      </w:tr>
      <w:tr>
        <w:trPr>
          <w:trHeight w:val="9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733,0</w:t>
            </w:r>
          </w:p>
        </w:tc>
      </w:tr>
      <w:tr>
        <w:trPr>
          <w:trHeight w:val="9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652,0</w:t>
            </w:r>
          </w:p>
        </w:tc>
      </w:tr>
      <w:tr>
        <w:trPr>
          <w:trHeight w:val="6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4833,0</w:t>
            </w:r>
          </w:p>
        </w:tc>
      </w:tr>
      <w:tr>
        <w:trPr>
          <w:trHeight w:val="9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ортақ пайдаланылатын жергілікті автомобиль жолдарының бөлінген белдеуінде және елді мекендерде жарнама объектілерін орналастырғаны үшін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4453,0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Құмар ойын бизнеске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Тіркелген салық</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3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13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10172,0</w:t>
            </w:r>
          </w:p>
        </w:tc>
      </w:tr>
      <w:tr>
        <w:trPr>
          <w:trHeight w:val="3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қоспағанда,мемлекеттік баж сотқа берілетін талап арыздардан, ерекше талап ету істері арыздарынан, ерекше жүргізілетін істер бойынша арыздардан (шағымдардан),сот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5629,0</w:t>
            </w:r>
          </w:p>
        </w:tc>
      </w:tr>
      <w:tr>
        <w:trPr>
          <w:trHeight w:val="166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Азаматтық хал актілерін тіркегені үшін, сондай-ақ азаматтарға азаматтық хал актілерін тіркегені туралы куәліктерді және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2536,0</w:t>
            </w:r>
          </w:p>
        </w:tc>
      </w:tr>
      <w:tr>
        <w:trPr>
          <w:trHeight w:val="13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489,0</w:t>
            </w:r>
          </w:p>
        </w:tc>
      </w:tr>
      <w:tr>
        <w:trPr>
          <w:trHeight w:val="9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12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w:t>
            </w:r>
          </w:p>
        </w:tc>
      </w:tr>
      <w:tr>
        <w:trPr>
          <w:trHeight w:val="52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Тұрғылықты жерін тіркеу үшін мемлекеттік баж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1016,0</w:t>
            </w:r>
          </w:p>
        </w:tc>
      </w:tr>
      <w:tr>
        <w:trPr>
          <w:trHeight w:val="7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92,0</w:t>
            </w:r>
          </w:p>
        </w:tc>
      </w:tr>
      <w:tr>
        <w:trPr>
          <w:trHeight w:val="27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 аңшылық суық қаруды, белгіетін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154,0</w:t>
            </w:r>
          </w:p>
        </w:tc>
      </w:tr>
      <w:tr>
        <w:trPr>
          <w:trHeight w:val="12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221,0</w:t>
            </w:r>
          </w:p>
        </w:tc>
      </w:tr>
      <w:tr>
        <w:trPr>
          <w:trHeight w:val="7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57381,0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4447,0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6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7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4446,0</w:t>
            </w:r>
          </w:p>
        </w:tc>
      </w:tr>
      <w:tr>
        <w:trPr>
          <w:trHeight w:val="67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4446,0</w:t>
            </w:r>
          </w:p>
        </w:tc>
      </w:tr>
      <w:tr>
        <w:trPr>
          <w:trHeight w:val="103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108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10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51007,0</w:t>
            </w:r>
          </w:p>
        </w:tc>
      </w:tr>
      <w:tr>
        <w:trPr>
          <w:trHeight w:val="165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51007,0</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51007,0</w:t>
            </w:r>
          </w:p>
        </w:tc>
      </w:tr>
      <w:tr>
        <w:trPr>
          <w:trHeight w:val="42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1772,0</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1772,0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367358,6</w:t>
            </w:r>
          </w:p>
        </w:tc>
      </w:tr>
      <w:tr>
        <w:trPr>
          <w:trHeight w:val="6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175949,0</w:t>
            </w:r>
          </w:p>
        </w:tc>
      </w:tr>
      <w:tr>
        <w:trPr>
          <w:trHeight w:val="6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175949,0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және 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191409,6</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188699,6</w:t>
            </w:r>
          </w:p>
        </w:tc>
      </w:tr>
      <w:tr>
        <w:trPr>
          <w:trHeight w:val="28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188699,6</w:t>
            </w:r>
          </w:p>
        </w:tc>
      </w:tr>
      <w:tr>
        <w:trPr>
          <w:trHeight w:val="30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2710,0</w:t>
            </w:r>
          </w:p>
        </w:tc>
      </w:tr>
      <w:tr>
        <w:trPr>
          <w:trHeight w:val="34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2710,0</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1736226,0</w:t>
            </w:r>
          </w:p>
        </w:tc>
      </w:tr>
      <w:tr>
        <w:trPr>
          <w:trHeight w:val="61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1736226,0</w:t>
            </w:r>
          </w:p>
        </w:tc>
      </w:tr>
      <w:tr>
        <w:trPr>
          <w:trHeight w:val="405"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1736226,0</w:t>
            </w:r>
          </w:p>
        </w:tc>
      </w:tr>
      <w:tr>
        <w:trPr>
          <w:trHeight w:val="39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1086046,5</w:t>
            </w:r>
          </w:p>
        </w:tc>
      </w:tr>
      <w:tr>
        <w:trPr>
          <w:trHeight w:val="36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441469,5</w:t>
            </w:r>
          </w:p>
        </w:tc>
      </w:tr>
      <w:tr>
        <w:trPr>
          <w:trHeight w:val="330" w:hRule="atLeast"/>
        </w:trPr>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5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208710,0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59"/>
        <w:gridCol w:w="961"/>
        <w:gridCol w:w="961"/>
        <w:gridCol w:w="7402"/>
        <w:gridCol w:w="253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253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нақтыланған</w:t>
            </w:r>
            <w:r>
              <w:br/>
            </w:r>
            <w:r>
              <w:rPr>
                <w:rFonts w:ascii="Times New Roman"/>
                <w:b w:val="false"/>
                <w:i w:val="false"/>
                <w:color w:val="000000"/>
                <w:sz w:val="20"/>
              </w:rPr>
              <w:t>
2 12 09</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4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3301020,3</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127165,6</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104675,6</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Аудандық(облыстық маңызы бар қала) маслихаттардың қызметін камтамасыз ету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8238,0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36197,1</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 (облыстық маңызы бар қала)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36197,1</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r>
      <w:tr>
        <w:trPr>
          <w:trHeight w:val="9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15221,0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15221,0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11197,0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3212,0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7269,0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7269,0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бөлімніңі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7269,0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қажеттіліктер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46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1544235,0</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94083,0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1377900,7</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1375430,7</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1340830,7</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 өспірімдер үшін қосымша білім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72251,3</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72251,3</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8527,0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9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10133,0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2774,0</w:t>
            </w:r>
          </w:p>
        </w:tc>
      </w:tr>
      <w:tr>
        <w:trPr>
          <w:trHeight w:val="10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50817,3</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138163,0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120312,0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120312,0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бағдарламасы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47018,0</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арнаулы әлеуметтік көмек</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5638,0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11191,0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 шешімі бойынша азаматтардың жекелеген тобына әлеуметтік төлемдер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9609,0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1611,0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24876,0</w:t>
            </w:r>
          </w:p>
        </w:tc>
      </w:tr>
      <w:tr>
        <w:trPr>
          <w:trHeight w:val="48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11457,0</w:t>
            </w:r>
          </w:p>
        </w:tc>
      </w:tr>
      <w:tr>
        <w:trPr>
          <w:trHeight w:val="13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8912,0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 саласында басқа да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17851,0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17443,0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 мен басқа да әлуметтік төлемдерді есептеу, төлеу және жеткізу жөніндегі қызмет көрсетулерге төлем жүргізу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408,0</w:t>
            </w:r>
          </w:p>
        </w:tc>
      </w:tr>
      <w:tr>
        <w:trPr>
          <w:trHeight w:val="49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978959,1</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194282,8</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194282,8</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құрылысы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65253,0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129029,8</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752225,3</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752225,3</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8035,0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29098,8</w:t>
            </w:r>
          </w:p>
        </w:tc>
      </w:tr>
      <w:tr>
        <w:trPr>
          <w:trHeight w:val="12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715091,5</w:t>
            </w:r>
          </w:p>
        </w:tc>
      </w:tr>
      <w:tr>
        <w:trPr>
          <w:trHeight w:val="1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32451,0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32051,0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11949,0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10522,0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71478,0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19161,0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49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жергілікті деңгейде қолдау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18666,0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18666,0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тәрбиесі және спорт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7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 кеңістігі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39250,0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11544,0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жергiлiктi деңгейде мемлекеттiк ақпарат саясатын жүргізу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11544,0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27706,0</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23221,0</w:t>
            </w:r>
          </w:p>
        </w:tc>
      </w:tr>
      <w:tr>
        <w:trPr>
          <w:trHeight w:val="43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4485,0</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10247,0</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3527,0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3261,0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3261,0</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3459,0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3459,0</w:t>
            </w:r>
          </w:p>
        </w:tc>
      </w:tr>
      <w:tr>
        <w:trPr>
          <w:trHeight w:val="46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52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225000,0</w:t>
            </w:r>
          </w:p>
        </w:tc>
      </w:tr>
      <w:tr>
        <w:trPr>
          <w:trHeight w:val="12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90600,1</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8649,6</w:t>
            </w:r>
          </w:p>
        </w:tc>
      </w:tr>
      <w:tr>
        <w:trPr>
          <w:trHeight w:val="6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2369,6</w:t>
            </w:r>
          </w:p>
        </w:tc>
      </w:tr>
      <w:tr>
        <w:trPr>
          <w:trHeight w:val="12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бюджеттік бағдарламасы алынып тасталсын</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2369,6</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және жер қатынастары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6280,0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76597,5</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5353,0</w:t>
            </w:r>
          </w:p>
        </w:tc>
      </w:tr>
      <w:tr>
        <w:trPr>
          <w:trHeight w:val="73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59095,0</w:t>
            </w:r>
          </w:p>
        </w:tc>
      </w:tr>
      <w:tr>
        <w:trPr>
          <w:trHeight w:val="45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59095,0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4458,0</w:t>
            </w:r>
          </w:p>
        </w:tc>
      </w:tr>
      <w:tr>
        <w:trPr>
          <w:trHeight w:val="4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4458,0</w:t>
            </w:r>
          </w:p>
        </w:tc>
      </w:tr>
      <w:tr>
        <w:trPr>
          <w:trHeight w:val="6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54637,0</w:t>
            </w:r>
          </w:p>
        </w:tc>
      </w:tr>
      <w:tr>
        <w:trPr>
          <w:trHeight w:val="4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құрылыс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4637,0</w:t>
            </w:r>
          </w:p>
        </w:tc>
      </w:tr>
      <w:tr>
        <w:trPr>
          <w:trHeight w:val="9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28196,4</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8197,0</w:t>
            </w:r>
          </w:p>
        </w:tc>
      </w:tr>
      <w:tr>
        <w:trPr>
          <w:trHeight w:val="76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6197,0</w:t>
            </w:r>
          </w:p>
        </w:tc>
      </w:tr>
      <w:tr>
        <w:trPr>
          <w:trHeight w:val="9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6197,0</w:t>
            </w:r>
          </w:p>
        </w:tc>
      </w:tr>
      <w:tr>
        <w:trPr>
          <w:trHeight w:val="9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51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55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19999,4</w:t>
            </w:r>
          </w:p>
        </w:tc>
      </w:tr>
      <w:tr>
        <w:trPr>
          <w:trHeight w:val="100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19999,4</w:t>
            </w:r>
          </w:p>
        </w:tc>
      </w:tr>
      <w:tr>
        <w:trPr>
          <w:trHeight w:val="12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19999,4</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25967,0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3993,0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21974,0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15109,0</w:t>
            </w:r>
          </w:p>
        </w:tc>
      </w:tr>
      <w:tr>
        <w:trPr>
          <w:trHeight w:val="6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15109,0</w:t>
            </w:r>
          </w:p>
        </w:tc>
      </w:tr>
      <w:tr>
        <w:trPr>
          <w:trHeight w:val="6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6865,0</w:t>
            </w:r>
          </w:p>
        </w:tc>
      </w:tr>
      <w:tr>
        <w:trPr>
          <w:trHeight w:val="72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6865,0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7358,1</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III. Таза бюджеттiк кредит беру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Бюджеттiк кредиттер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28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несиелерді ұтеу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58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несиелерді ұтеу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6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74821,3</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0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34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78119,0</w:t>
            </w:r>
          </w:p>
        </w:tc>
      </w:tr>
      <w:tr>
        <w:trPr>
          <w:trHeight w:val="58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активтерді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 ішіндегі қаржы активтерді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15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3297,7</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177604,0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-177604,0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Қарыздардың түсімі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мемлекеттік қарыздар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шарттары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6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1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3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303800,0</w:t>
            </w:r>
          </w:p>
        </w:tc>
      </w:tr>
      <w:tr>
        <w:trPr>
          <w:trHeight w:val="39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қалдықтарының қозғалысы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r>
        <w:trPr>
          <w:trHeight w:val="360"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r>
        <w:trPr>
          <w:trHeight w:val="375" w:hRule="atLeast"/>
        </w:trPr>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4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77596,0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Бурабай аудандық мәслихатының</w:t>
      </w:r>
      <w:r>
        <w:br/>
      </w:r>
      <w:r>
        <w:rPr>
          <w:rFonts w:ascii="Times New Roman"/>
          <w:b w:val="false"/>
          <w:i w:val="false"/>
          <w:color w:val="000000"/>
          <w:sz w:val="28"/>
        </w:rPr>
        <w:t>
2009 жылғы 2 желтоқсандағы № С-20/1</w:t>
      </w:r>
      <w:r>
        <w:br/>
      </w:r>
      <w:r>
        <w:rPr>
          <w:rFonts w:ascii="Times New Roman"/>
          <w:b w:val="false"/>
          <w:i w:val="false"/>
          <w:color w:val="000000"/>
          <w:sz w:val="28"/>
        </w:rPr>
        <w:t>
шешіміне 2 қосымша</w:t>
      </w:r>
    </w:p>
    <w:p>
      <w:pPr>
        <w:spacing w:after="0"/>
        <w:ind w:left="0"/>
        <w:jc w:val="both"/>
      </w:pPr>
      <w:r>
        <w:rPr>
          <w:rFonts w:ascii="Times New Roman"/>
          <w:b/>
          <w:i w:val="false"/>
          <w:color w:val="000080"/>
          <w:sz w:val="28"/>
        </w:rPr>
        <w:t>Аудандық мәнді қала, кент, ауылдық</w:t>
      </w:r>
      <w:r>
        <w:br/>
      </w:r>
      <w:r>
        <w:rPr>
          <w:rFonts w:ascii="Times New Roman"/>
          <w:b w:val="false"/>
          <w:i w:val="false"/>
          <w:color w:val="000000"/>
          <w:sz w:val="28"/>
        </w:rPr>
        <w:t>
</w:t>
      </w:r>
      <w:r>
        <w:rPr>
          <w:rFonts w:ascii="Times New Roman"/>
          <w:b/>
          <w:i w:val="false"/>
          <w:color w:val="000080"/>
          <w:sz w:val="28"/>
        </w:rPr>
        <w:t>(селолық) округтер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952"/>
        <w:gridCol w:w="973"/>
        <w:gridCol w:w="1013"/>
        <w:gridCol w:w="2974"/>
        <w:gridCol w:w="1831"/>
        <w:gridCol w:w="2464"/>
        <w:gridCol w:w="2404"/>
      </w:tblGrid>
      <w:tr>
        <w:trPr>
          <w:trHeight w:val="450" w:hRule="atLeast"/>
        </w:trPr>
        <w:tc>
          <w:tcPr>
            <w:tcW w:w="0" w:type="auto"/>
            <w:gridSpan w:val="5"/>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Атқарымдық топ</w:t>
            </w:r>
          </w:p>
        </w:tc>
        <w:tc>
          <w:tcPr>
            <w:tcW w:w="18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соның ішінде</w:t>
            </w:r>
          </w:p>
        </w:tc>
      </w:tr>
      <w:tr>
        <w:trPr>
          <w:trHeight w:val="435"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Щучинск қаласы әкімінің аппраты</w:t>
            </w:r>
          </w:p>
        </w:tc>
        <w:tc>
          <w:tcPr>
            <w:tcW w:w="24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Бурабай кенті әкімінің аппараты</w:t>
            </w:r>
          </w:p>
        </w:tc>
      </w:tr>
      <w:tr>
        <w:trPr>
          <w:trHeight w:val="3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60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160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198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60240,5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6538,5</w:t>
            </w:r>
          </w:p>
        </w:tc>
      </w:tr>
      <w:tr>
        <w:trPr>
          <w:trHeight w:val="33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7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бастауыш, жалпы негізгі және жалпы орта білімдер</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2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6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70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Тұрғын-үй коммуналдық шаруашылығы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32051</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23155</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6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32051</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23155</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7683</w:t>
            </w:r>
          </w:p>
        </w:tc>
      </w:tr>
      <w:tr>
        <w:trPr>
          <w:trHeight w:val="63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w:t>
            </w:r>
          </w:p>
        </w:tc>
      </w:tr>
      <w:tr>
        <w:trPr>
          <w:trHeight w:val="9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11949</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w:t>
            </w:r>
          </w:p>
        </w:tc>
      </w:tr>
      <w:tr>
        <w:trPr>
          <w:trHeight w:val="9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94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10522</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5790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w:t>
            </w:r>
          </w:p>
        </w:tc>
      </w:tr>
      <w:tr>
        <w:trPr>
          <w:trHeight w:val="97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5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 - демалыс жұмысын жергілікті деңгейде қолдау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байланыс</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90"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көліктері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66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32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6197</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r>
      <w:tr>
        <w:trPr>
          <w:trHeight w:val="315" w:hRule="atLeast"/>
        </w:trPr>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101454</w:t>
            </w:r>
          </w:p>
        </w:tc>
        <w:tc>
          <w:tcPr>
            <w:tcW w:w="2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38122</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14221,5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189"/>
        <w:gridCol w:w="1250"/>
        <w:gridCol w:w="1372"/>
        <w:gridCol w:w="1230"/>
        <w:gridCol w:w="1454"/>
        <w:gridCol w:w="1271"/>
        <w:gridCol w:w="1048"/>
        <w:gridCol w:w="1251"/>
        <w:gridCol w:w="1760"/>
      </w:tblGrid>
      <w:tr>
        <w:trPr>
          <w:trHeight w:val="1065"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Абылай-</w:t>
            </w:r>
            <w:r>
              <w:br/>
            </w:r>
            <w:r>
              <w:rPr>
                <w:rFonts w:ascii="Times New Roman"/>
                <w:b w:val="false"/>
                <w:i w:val="false"/>
                <w:color w:val="000000"/>
                <w:sz w:val="20"/>
              </w:rPr>
              <w:t>
</w:t>
            </w:r>
            <w:r>
              <w:rPr>
                <w:rFonts w:ascii="Times New Roman"/>
                <w:b w:val="false"/>
                <w:i w:val="false"/>
                <w:color w:val="000000"/>
                <w:sz w:val="20"/>
              </w:rPr>
              <w:t>хан с/о</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новка</w:t>
            </w:r>
            <w:r>
              <w:br/>
            </w:r>
            <w:r>
              <w:rPr>
                <w:rFonts w:ascii="Times New Roman"/>
                <w:b w:val="false"/>
                <w:i w:val="false"/>
                <w:color w:val="000000"/>
                <w:sz w:val="20"/>
              </w:rPr>
              <w:t>
</w:t>
            </w:r>
            <w:r>
              <w:rPr>
                <w:rFonts w:ascii="Times New Roman"/>
                <w:b w:val="false"/>
                <w:i w:val="false"/>
                <w:color w:val="000000"/>
                <w:sz w:val="20"/>
              </w:rPr>
              <w:t>с/о</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Зеле-</w:t>
            </w:r>
            <w:r>
              <w:br/>
            </w:r>
            <w:r>
              <w:rPr>
                <w:rFonts w:ascii="Times New Roman"/>
                <w:b w:val="false"/>
                <w:i w:val="false"/>
                <w:color w:val="000000"/>
                <w:sz w:val="20"/>
              </w:rPr>
              <w:t>
</w:t>
            </w:r>
            <w:r>
              <w:rPr>
                <w:rFonts w:ascii="Times New Roman"/>
                <w:b w:val="false"/>
                <w:i w:val="false"/>
                <w:color w:val="000000"/>
                <w:sz w:val="20"/>
              </w:rPr>
              <w:t>нобор</w:t>
            </w:r>
            <w:r>
              <w:br/>
            </w:r>
            <w:r>
              <w:rPr>
                <w:rFonts w:ascii="Times New Roman"/>
                <w:b w:val="false"/>
                <w:i w:val="false"/>
                <w:color w:val="000000"/>
                <w:sz w:val="20"/>
              </w:rPr>
              <w:t>
</w:t>
            </w:r>
            <w:r>
              <w:rPr>
                <w:rFonts w:ascii="Times New Roman"/>
                <w:b w:val="false"/>
                <w:i w:val="false"/>
                <w:color w:val="000000"/>
                <w:sz w:val="20"/>
              </w:rPr>
              <w:t>с/о</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Злато-</w:t>
            </w:r>
            <w:r>
              <w:br/>
            </w:r>
            <w:r>
              <w:rPr>
                <w:rFonts w:ascii="Times New Roman"/>
                <w:b w:val="false"/>
                <w:i w:val="false"/>
                <w:color w:val="000000"/>
                <w:sz w:val="20"/>
              </w:rPr>
              <w:t>
</w:t>
            </w:r>
            <w:r>
              <w:rPr>
                <w:rFonts w:ascii="Times New Roman"/>
                <w:b w:val="false"/>
                <w:i w:val="false"/>
                <w:color w:val="000000"/>
                <w:sz w:val="20"/>
              </w:rPr>
              <w:t>полье</w:t>
            </w:r>
            <w:r>
              <w:br/>
            </w:r>
            <w:r>
              <w:rPr>
                <w:rFonts w:ascii="Times New Roman"/>
                <w:b w:val="false"/>
                <w:i w:val="false"/>
                <w:color w:val="000000"/>
                <w:sz w:val="20"/>
              </w:rPr>
              <w:t>
</w:t>
            </w:r>
            <w:r>
              <w:rPr>
                <w:rFonts w:ascii="Times New Roman"/>
                <w:b w:val="false"/>
                <w:i w:val="false"/>
                <w:color w:val="000000"/>
                <w:sz w:val="20"/>
              </w:rPr>
              <w:t>с/о</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Кене-</w:t>
            </w:r>
            <w:r>
              <w:br/>
            </w:r>
            <w:r>
              <w:rPr>
                <w:rFonts w:ascii="Times New Roman"/>
                <w:b w:val="false"/>
                <w:i w:val="false"/>
                <w:color w:val="000000"/>
                <w:sz w:val="20"/>
              </w:rPr>
              <w:t>
</w:t>
            </w:r>
            <w:r>
              <w:rPr>
                <w:rFonts w:ascii="Times New Roman"/>
                <w:b w:val="false"/>
                <w:i w:val="false"/>
                <w:color w:val="000000"/>
                <w:sz w:val="20"/>
              </w:rPr>
              <w:t>сары</w:t>
            </w:r>
            <w:r>
              <w:br/>
            </w:r>
            <w:r>
              <w:rPr>
                <w:rFonts w:ascii="Times New Roman"/>
                <w:b w:val="false"/>
                <w:i w:val="false"/>
                <w:color w:val="000000"/>
                <w:sz w:val="20"/>
              </w:rPr>
              <w:t>
</w:t>
            </w:r>
            <w:r>
              <w:rPr>
                <w:rFonts w:ascii="Times New Roman"/>
                <w:b w:val="false"/>
                <w:i w:val="false"/>
                <w:color w:val="000000"/>
                <w:sz w:val="20"/>
              </w:rPr>
              <w:t>с/о</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Қатар-</w:t>
            </w:r>
            <w:r>
              <w:br/>
            </w:r>
            <w:r>
              <w:rPr>
                <w:rFonts w:ascii="Times New Roman"/>
                <w:b w:val="false"/>
                <w:i w:val="false"/>
                <w:color w:val="000000"/>
                <w:sz w:val="20"/>
              </w:rPr>
              <w:t>
</w:t>
            </w:r>
            <w:r>
              <w:rPr>
                <w:rFonts w:ascii="Times New Roman"/>
                <w:b w:val="false"/>
                <w:i w:val="false"/>
                <w:color w:val="000000"/>
                <w:sz w:val="20"/>
              </w:rPr>
              <w:t>көл</w:t>
            </w:r>
            <w:r>
              <w:br/>
            </w:r>
            <w:r>
              <w:rPr>
                <w:rFonts w:ascii="Times New Roman"/>
                <w:b w:val="false"/>
                <w:i w:val="false"/>
                <w:color w:val="000000"/>
                <w:sz w:val="20"/>
              </w:rPr>
              <w:t>
</w:t>
            </w:r>
            <w:r>
              <w:rPr>
                <w:rFonts w:ascii="Times New Roman"/>
                <w:b w:val="false"/>
                <w:i w:val="false"/>
                <w:color w:val="000000"/>
                <w:sz w:val="20"/>
              </w:rPr>
              <w:t>с/о</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w:t>
            </w:r>
            <w:r>
              <w:br/>
            </w:r>
            <w:r>
              <w:rPr>
                <w:rFonts w:ascii="Times New Roman"/>
                <w:b w:val="false"/>
                <w:i w:val="false"/>
                <w:color w:val="000000"/>
                <w:sz w:val="20"/>
              </w:rPr>
              <w:t>
</w:t>
            </w:r>
            <w:r>
              <w:rPr>
                <w:rFonts w:ascii="Times New Roman"/>
                <w:b w:val="false"/>
                <w:i w:val="false"/>
                <w:color w:val="000000"/>
                <w:sz w:val="20"/>
              </w:rPr>
              <w:t>мекен</w:t>
            </w:r>
            <w:r>
              <w:br/>
            </w:r>
            <w:r>
              <w:rPr>
                <w:rFonts w:ascii="Times New Roman"/>
                <w:b w:val="false"/>
                <w:i w:val="false"/>
                <w:color w:val="000000"/>
                <w:sz w:val="20"/>
              </w:rPr>
              <w:t>
</w:t>
            </w:r>
            <w:r>
              <w:rPr>
                <w:rFonts w:ascii="Times New Roman"/>
                <w:b w:val="false"/>
                <w:i w:val="false"/>
                <w:color w:val="000000"/>
                <w:sz w:val="20"/>
              </w:rPr>
              <w:t>а/о</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Нау-</w:t>
            </w:r>
            <w:r>
              <w:br/>
            </w:r>
            <w:r>
              <w:rPr>
                <w:rFonts w:ascii="Times New Roman"/>
                <w:b w:val="false"/>
                <w:i w:val="false"/>
                <w:color w:val="000000"/>
                <w:sz w:val="20"/>
              </w:rPr>
              <w:t>
</w:t>
            </w:r>
            <w:r>
              <w:rPr>
                <w:rFonts w:ascii="Times New Roman"/>
                <w:b w:val="false"/>
                <w:i w:val="false"/>
                <w:color w:val="000000"/>
                <w:sz w:val="20"/>
              </w:rPr>
              <w:t>рыз-</w:t>
            </w:r>
            <w:r>
              <w:br/>
            </w:r>
            <w:r>
              <w:rPr>
                <w:rFonts w:ascii="Times New Roman"/>
                <w:b w:val="false"/>
                <w:i w:val="false"/>
                <w:color w:val="000000"/>
                <w:sz w:val="20"/>
              </w:rPr>
              <w:t>
</w:t>
            </w:r>
            <w:r>
              <w:rPr>
                <w:rFonts w:ascii="Times New Roman"/>
                <w:b w:val="false"/>
                <w:i w:val="false"/>
                <w:color w:val="000000"/>
                <w:sz w:val="20"/>
              </w:rPr>
              <w:t>бай</w:t>
            </w:r>
            <w:r>
              <w:br/>
            </w:r>
            <w:r>
              <w:rPr>
                <w:rFonts w:ascii="Times New Roman"/>
                <w:b w:val="false"/>
                <w:i w:val="false"/>
                <w:color w:val="000000"/>
                <w:sz w:val="20"/>
              </w:rPr>
              <w:t>
</w:t>
            </w:r>
            <w:r>
              <w:rPr>
                <w:rFonts w:ascii="Times New Roman"/>
                <w:b w:val="false"/>
                <w:i w:val="false"/>
                <w:color w:val="000000"/>
                <w:sz w:val="20"/>
              </w:rPr>
              <w:t>с/о</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Ұрым-</w:t>
            </w:r>
            <w:r>
              <w:br/>
            </w:r>
            <w:r>
              <w:rPr>
                <w:rFonts w:ascii="Times New Roman"/>
                <w:b w:val="false"/>
                <w:i w:val="false"/>
                <w:color w:val="000000"/>
                <w:sz w:val="20"/>
              </w:rPr>
              <w:t>
</w:t>
            </w:r>
            <w:r>
              <w:rPr>
                <w:rFonts w:ascii="Times New Roman"/>
                <w:b w:val="false"/>
                <w:i w:val="false"/>
                <w:color w:val="000000"/>
                <w:sz w:val="20"/>
              </w:rPr>
              <w:t>қай</w:t>
            </w:r>
            <w:r>
              <w:br/>
            </w:r>
            <w:r>
              <w:rPr>
                <w:rFonts w:ascii="Times New Roman"/>
                <w:b w:val="false"/>
                <w:i w:val="false"/>
                <w:color w:val="000000"/>
                <w:sz w:val="20"/>
              </w:rPr>
              <w:t>
</w:t>
            </w:r>
            <w:r>
              <w:rPr>
                <w:rFonts w:ascii="Times New Roman"/>
                <w:b w:val="false"/>
                <w:i w:val="false"/>
                <w:color w:val="000000"/>
                <w:sz w:val="20"/>
              </w:rPr>
              <w:t>с/о</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Успено-</w:t>
            </w:r>
            <w:r>
              <w:br/>
            </w:r>
            <w:r>
              <w:rPr>
                <w:rFonts w:ascii="Times New Roman"/>
                <w:b w:val="false"/>
                <w:i w:val="false"/>
                <w:color w:val="000000"/>
                <w:sz w:val="20"/>
              </w:rPr>
              <w:t>
</w:t>
            </w:r>
            <w:r>
              <w:rPr>
                <w:rFonts w:ascii="Times New Roman"/>
                <w:b w:val="false"/>
                <w:i w:val="false"/>
                <w:color w:val="000000"/>
                <w:sz w:val="20"/>
              </w:rPr>
              <w:t>Юрьевка</w:t>
            </w:r>
            <w:r>
              <w:br/>
            </w:r>
            <w:r>
              <w:rPr>
                <w:rFonts w:ascii="Times New Roman"/>
                <w:b w:val="false"/>
                <w:i w:val="false"/>
                <w:color w:val="000000"/>
                <w:sz w:val="20"/>
              </w:rPr>
              <w:t>
</w:t>
            </w:r>
            <w:r>
              <w:rPr>
                <w:rFonts w:ascii="Times New Roman"/>
                <w:b w:val="false"/>
                <w:i w:val="false"/>
                <w:color w:val="000000"/>
                <w:sz w:val="20"/>
              </w:rPr>
              <w:t>с/о</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4402</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3991</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5134</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4436</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4865</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4971</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4611</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3418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4295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4809</w:t>
            </w:r>
          </w:p>
        </w:tc>
      </w:tr>
      <w:tr>
        <w:trPr>
          <w:trHeight w:val="33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497</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628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1083</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1083</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1063</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495</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20" w:hRule="atLeast"/>
        </w:trPr>
        <w:tc>
          <w:tcPr>
            <w:tcW w:w="1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4417</w:t>
            </w:r>
          </w:p>
        </w:tc>
        <w:tc>
          <w:tcPr>
            <w:tcW w:w="1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5426</w:t>
            </w:r>
          </w:p>
        </w:tc>
        <w:tc>
          <w:tcPr>
            <w:tcW w:w="12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5149</w:t>
            </w:r>
          </w:p>
        </w:tc>
        <w:tc>
          <w:tcPr>
            <w:tcW w:w="13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4451</w:t>
            </w:r>
          </w:p>
        </w:tc>
        <w:tc>
          <w:tcPr>
            <w:tcW w:w="12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6368</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4986</w:t>
            </w:r>
          </w:p>
        </w:tc>
        <w:tc>
          <w:tcPr>
            <w:tcW w:w="12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5123</w:t>
            </w:r>
          </w:p>
        </w:tc>
        <w:tc>
          <w:tcPr>
            <w:tcW w:w="10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3428</w:t>
            </w:r>
          </w:p>
        </w:tc>
        <w:tc>
          <w:tcPr>
            <w:tcW w:w="1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4938</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