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52d6" w14:textId="01f5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жергілікті бюджет қаражаты есебінен шағын және орта бизнес субъектілерін кредиттеудің және ауыл тұрғындарын шағын кредиттеудің негізгі шарттарын анықтау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2009 жылғы 29 шілдедегі № 241 қаулысы. Ақтөбе облысының Әділет департаментінде 2009 жылғы 03 тамызда № 3296 тіркелді. Қолданылу мерзімі аяқталуына байланысты күші жойылды - Ақтөбе облыстық әкімдігінің 2012 жылғы 22 мамырдағы № 07-3/1839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облыстық әкімдігінің 2012.05.22 № 07-3/1839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баптары,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баптарына, Қазақстан Республикасы Үкіметінің 2009 жылғы 26 ақпандағы </w:t>
      </w:r>
      <w:r>
        <w:rPr>
          <w:rFonts w:ascii="Times New Roman"/>
          <w:b w:val="false"/>
          <w:i w:val="false"/>
          <w:color w:val="000000"/>
          <w:sz w:val="28"/>
        </w:rPr>
        <w:t>№ 220</w:t>
      </w:r>
      <w:r>
        <w:rPr>
          <w:rFonts w:ascii="Times New Roman"/>
          <w:b w:val="false"/>
          <w:i w:val="false"/>
          <w:color w:val="000000"/>
          <w:sz w:val="28"/>
        </w:rPr>
        <w:t xml:space="preserve"> "Бюджеттің атқарылуы және оған кассалық қызмет көрсету ережесін бекіту туралы" және 2007 жылғы 6 қарашадағы </w:t>
      </w:r>
      <w:r>
        <w:rPr>
          <w:rFonts w:ascii="Times New Roman"/>
          <w:b w:val="false"/>
          <w:i w:val="false"/>
          <w:color w:val="000000"/>
          <w:sz w:val="28"/>
        </w:rPr>
        <w:t xml:space="preserve">№ 1039 </w:t>
      </w:r>
      <w:r>
        <w:rPr>
          <w:rFonts w:ascii="Times New Roman"/>
          <w:b w:val="false"/>
          <w:i w:val="false"/>
          <w:color w:val="000000"/>
          <w:sz w:val="28"/>
        </w:rPr>
        <w:t xml:space="preserve">"Қазақстан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қаулыларына сәйкес Ақтөбе облысының әкімдігі </w:t>
      </w:r>
      <w:r>
        <w:rPr>
          <w:rFonts w:ascii="Times New Roman"/>
          <w:b/>
          <w:i w:val="false"/>
          <w:color w:val="000000"/>
          <w:sz w:val="28"/>
        </w:rPr>
        <w:t xml:space="preserve">Қ АУЛЫ ЕТЕДІ: </w:t>
      </w:r>
    </w:p>
    <w:bookmarkEnd w:id="0"/>
    <w:bookmarkStart w:name="z2" w:id="1"/>
    <w:p>
      <w:pPr>
        <w:spacing w:after="0"/>
        <w:ind w:left="0"/>
        <w:jc w:val="both"/>
      </w:pPr>
      <w:r>
        <w:rPr>
          <w:rFonts w:ascii="Times New Roman"/>
          <w:b w:val="false"/>
          <w:i w:val="false"/>
          <w:color w:val="000000"/>
          <w:sz w:val="28"/>
        </w:rPr>
        <w:t xml:space="preserve">
      1. 2009 жылы жергілікті бюджет қаражаты есебінен шағын және орта бизнес субъектілерін кредиттеудің және ауыл тұрғындарын шағын кредиттеудің негізгі шарттары осы қосымшасына сәйкес анықталсын. </w:t>
      </w:r>
    </w:p>
    <w:bookmarkEnd w:id="1"/>
    <w:bookmarkStart w:name="z3" w:id="2"/>
    <w:p>
      <w:pPr>
        <w:spacing w:after="0"/>
        <w:ind w:left="0"/>
        <w:jc w:val="both"/>
      </w:pPr>
      <w:r>
        <w:rPr>
          <w:rFonts w:ascii="Times New Roman"/>
          <w:b w:val="false"/>
          <w:i w:val="false"/>
          <w:color w:val="000000"/>
          <w:sz w:val="28"/>
        </w:rPr>
        <w:t xml:space="preserve">
      2. "Ақтөбе облысының қаржы басқармасы" мемлекеттік мекемесі (С.Еңсегенұлы) "Ақтөбе облысының кәсіпкерлік және өнеркәсіп басқармасы" мемлекеттік мекемесімен (Н.В. Ювица) біріге отырып: </w:t>
      </w:r>
    </w:p>
    <w:bookmarkEnd w:id="2"/>
    <w:p>
      <w:pPr>
        <w:spacing w:after="0"/>
        <w:ind w:left="0"/>
        <w:jc w:val="both"/>
      </w:pPr>
      <w:r>
        <w:rPr>
          <w:rFonts w:ascii="Times New Roman"/>
          <w:b w:val="false"/>
          <w:i w:val="false"/>
          <w:color w:val="000000"/>
          <w:sz w:val="28"/>
        </w:rPr>
        <w:t xml:space="preserve">
      1) "Ауыл шаруашылығын қаржылай қолдау қоры" және "Аграрлық кредит корпорациясы" акционерлік қоғамдарымен кредиттік шарттар жасасын; </w:t>
      </w:r>
    </w:p>
    <w:p>
      <w:pPr>
        <w:spacing w:after="0"/>
        <w:ind w:left="0"/>
        <w:jc w:val="both"/>
      </w:pPr>
      <w:r>
        <w:rPr>
          <w:rFonts w:ascii="Times New Roman"/>
          <w:b w:val="false"/>
          <w:i w:val="false"/>
          <w:color w:val="000000"/>
          <w:sz w:val="28"/>
        </w:rPr>
        <w:t xml:space="preserve">
      2) кредиттік шарттарды тіркеуді, есеп және мониторинг жүргізуді қамтамасыз етсін. </w:t>
      </w:r>
    </w:p>
    <w:bookmarkStart w:name="z4" w:id="3"/>
    <w:p>
      <w:pPr>
        <w:spacing w:after="0"/>
        <w:ind w:left="0"/>
        <w:jc w:val="both"/>
      </w:pPr>
      <w:r>
        <w:rPr>
          <w:rFonts w:ascii="Times New Roman"/>
          <w:b w:val="false"/>
          <w:i w:val="false"/>
          <w:color w:val="000000"/>
          <w:sz w:val="28"/>
        </w:rPr>
        <w:t xml:space="preserve">
      3. "2009 жылы жергілікті бюджет қаражаты есебінен шағын және орта бизнес субъектілерін кредиттеудің және ауыл тұрғындарын шағын кредиттеудің негізгі шарттарын анықтау туралы" облыс әкімдігінің 2009 жылғы 3 шілдедегі № 202 қаулысының күші жойылсын.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Р.К.Кемаловаға жүктелсін. </w:t>
      </w:r>
    </w:p>
    <w:bookmarkEnd w:id="4"/>
    <w:bookmarkStart w:name="z6" w:id="5"/>
    <w:p>
      <w:pPr>
        <w:spacing w:after="0"/>
        <w:ind w:left="0"/>
        <w:jc w:val="both"/>
      </w:pPr>
      <w:r>
        <w:rPr>
          <w:rFonts w:ascii="Times New Roman"/>
          <w:b w:val="false"/>
          <w:i w:val="false"/>
          <w:color w:val="000000"/>
          <w:sz w:val="28"/>
        </w:rPr>
        <w:t xml:space="preserve">
      5. Осы қаулы алғаш ресми жарияланғаннан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Сағындықов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 xml:space="preserve">2009 жылғы 29 шілдедегі № 241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2009 жылы жергілікті бюджет қаражаты есебінен шағын және орта бизнес субъектілерін кредиттеудің және ауыл тұрғындарын шағын кредиттеудің негізгі шарттары</w:t>
      </w:r>
    </w:p>
    <w:bookmarkStart w:name="z8" w:id="6"/>
    <w:p>
      <w:pPr>
        <w:spacing w:after="0"/>
        <w:ind w:left="0"/>
        <w:jc w:val="both"/>
      </w:pPr>
      <w:r>
        <w:rPr>
          <w:rFonts w:ascii="Times New Roman"/>
          <w:b w:val="false"/>
          <w:i w:val="false"/>
          <w:color w:val="000000"/>
          <w:sz w:val="28"/>
        </w:rPr>
        <w:t xml:space="preserve">
      1. Кредит беру мақсаты – "Шағын және орта бизнесті қаржыландыру және ауыл тұрғындарын шағын кредит беру үшін 265 013 000 519 "ҚазАгро" ҰБХ" АҚ еншілес ұйымдарына кредит беру" бағдарламасы бойынша шағын және орта бизнесті қаржыландыру және ауыл тұрғындарын шағын кредиттеу. Тараптар арасындағы өзара қарым-қатынас кредит келісім-шартымен реттеледі. </w:t>
      </w:r>
    </w:p>
    <w:bookmarkEnd w:id="6"/>
    <w:bookmarkStart w:name="z9" w:id="7"/>
    <w:p>
      <w:pPr>
        <w:spacing w:after="0"/>
        <w:ind w:left="0"/>
        <w:jc w:val="both"/>
      </w:pPr>
      <w:r>
        <w:rPr>
          <w:rFonts w:ascii="Times New Roman"/>
          <w:b w:val="false"/>
          <w:i w:val="false"/>
          <w:color w:val="000000"/>
          <w:sz w:val="28"/>
        </w:rPr>
        <w:t xml:space="preserve">
      2. Бюджеттік кредиттеуге қатысушылар төмендегілер болып табылады: </w:t>
      </w:r>
    </w:p>
    <w:bookmarkEnd w:id="7"/>
    <w:p>
      <w:pPr>
        <w:spacing w:after="0"/>
        <w:ind w:left="0"/>
        <w:jc w:val="both"/>
      </w:pPr>
      <w:r>
        <w:rPr>
          <w:rFonts w:ascii="Times New Roman"/>
          <w:b w:val="false"/>
          <w:i w:val="false"/>
          <w:color w:val="000000"/>
          <w:sz w:val="28"/>
        </w:rPr>
        <w:t xml:space="preserve">
      кредитор – Қазақстан Республикасының қолданыстағы заңнамаларына сәйкес кредит беретін кредит шартының тарабы – "Ақтөбе облысының қаржы басқармасы" ММ; </w:t>
      </w:r>
    </w:p>
    <w:p>
      <w:pPr>
        <w:spacing w:after="0"/>
        <w:ind w:left="0"/>
        <w:jc w:val="both"/>
      </w:pPr>
      <w:r>
        <w:rPr>
          <w:rFonts w:ascii="Times New Roman"/>
          <w:b w:val="false"/>
          <w:i w:val="false"/>
          <w:color w:val="000000"/>
          <w:sz w:val="28"/>
        </w:rPr>
        <w:t xml:space="preserve">
      бағдарлама әкімшісі – "Ақтөбе облысының кәсіпкерлік және өнеркәсіп басқармасы" ММ; </w:t>
      </w:r>
    </w:p>
    <w:p>
      <w:pPr>
        <w:spacing w:after="0"/>
        <w:ind w:left="0"/>
        <w:jc w:val="both"/>
      </w:pPr>
      <w:r>
        <w:rPr>
          <w:rFonts w:ascii="Times New Roman"/>
          <w:b w:val="false"/>
          <w:i w:val="false"/>
          <w:color w:val="000000"/>
          <w:sz w:val="28"/>
        </w:rPr>
        <w:t xml:space="preserve">
      қарыз алушы-қаржы агенті – негізгі қарызды өтеу және сыйақыны төлеу, сондай-ақ, кредиттік шартқа сәйкес өзге де төлемдерді төлеу бойынша міндеттеме алатын кредиттік шарттың кредит алушы тарабы - "Ауыл шаруашылығын қаржылай қолдау қоры" акционерлік қоғамы және "Аграрлық кредит корпорациясы" акционерлік қоғамы (одан әрі – еншілес ұйымдар); </w:t>
      </w:r>
    </w:p>
    <w:p>
      <w:pPr>
        <w:spacing w:after="0"/>
        <w:ind w:left="0"/>
        <w:jc w:val="both"/>
      </w:pPr>
      <w:r>
        <w:rPr>
          <w:rFonts w:ascii="Times New Roman"/>
          <w:b w:val="false"/>
          <w:i w:val="false"/>
          <w:color w:val="000000"/>
          <w:sz w:val="28"/>
        </w:rPr>
        <w:t xml:space="preserve">
      соңғы қарыз алушы – Қазақстан Республикасының резиденттері болып табылатын және ауылдық жерлерде тұратын немесе тіркелген, оларға еншілес ұйымдар берген бюджеттік кредитті алушы жеке және заңды тұлғалар (шағын және орта кәсіпкерлік субъектілері) бюджеттік кредиттеудің қатысушылары болып табылады. </w:t>
      </w:r>
    </w:p>
    <w:bookmarkStart w:name="z10" w:id="8"/>
    <w:p>
      <w:pPr>
        <w:spacing w:after="0"/>
        <w:ind w:left="0"/>
        <w:jc w:val="both"/>
      </w:pPr>
      <w:r>
        <w:rPr>
          <w:rFonts w:ascii="Times New Roman"/>
          <w:b w:val="false"/>
          <w:i w:val="false"/>
          <w:color w:val="000000"/>
          <w:sz w:val="28"/>
        </w:rPr>
        <w:t xml:space="preserve">
      3. Соңғы қарыз алушы қызметтерінің негізгі бағыттары және бюджеттік кредиттеуге жататын инвестициялық жобалар: </w:t>
      </w:r>
    </w:p>
    <w:bookmarkEnd w:id="8"/>
    <w:p>
      <w:pPr>
        <w:spacing w:after="0"/>
        <w:ind w:left="0"/>
        <w:jc w:val="both"/>
      </w:pPr>
      <w:r>
        <w:rPr>
          <w:rFonts w:ascii="Times New Roman"/>
          <w:b w:val="false"/>
          <w:i w:val="false"/>
          <w:color w:val="000000"/>
          <w:sz w:val="28"/>
        </w:rPr>
        <w:t xml:space="preserve">
      ауыл шаруашылығы; </w:t>
      </w:r>
    </w:p>
    <w:p>
      <w:pPr>
        <w:spacing w:after="0"/>
        <w:ind w:left="0"/>
        <w:jc w:val="both"/>
      </w:pPr>
      <w:r>
        <w:rPr>
          <w:rFonts w:ascii="Times New Roman"/>
          <w:b w:val="false"/>
          <w:i w:val="false"/>
          <w:color w:val="000000"/>
          <w:sz w:val="28"/>
        </w:rPr>
        <w:t xml:space="preserve">
      қайта өңдеу өнеркәсібі; </w:t>
      </w:r>
    </w:p>
    <w:p>
      <w:pPr>
        <w:spacing w:after="0"/>
        <w:ind w:left="0"/>
        <w:jc w:val="both"/>
      </w:pPr>
      <w:r>
        <w:rPr>
          <w:rFonts w:ascii="Times New Roman"/>
          <w:b w:val="false"/>
          <w:i w:val="false"/>
          <w:color w:val="000000"/>
          <w:sz w:val="28"/>
        </w:rPr>
        <w:t xml:space="preserve">
      ауылдық жерлердегі тұрғындарға қызмет көрсету. </w:t>
      </w:r>
    </w:p>
    <w:bookmarkStart w:name="z11" w:id="9"/>
    <w:p>
      <w:pPr>
        <w:spacing w:after="0"/>
        <w:ind w:left="0"/>
        <w:jc w:val="both"/>
      </w:pPr>
      <w:r>
        <w:rPr>
          <w:rFonts w:ascii="Times New Roman"/>
          <w:b w:val="false"/>
          <w:i w:val="false"/>
          <w:color w:val="000000"/>
          <w:sz w:val="28"/>
        </w:rPr>
        <w:t xml:space="preserve">
      4. Бюджеттік кредит Ақтөбе облыстық маслихаты сессиясының тиісті шешіміне сәйкес қарастырылған сомалар шеңберінде беріледі. </w:t>
      </w:r>
    </w:p>
    <w:bookmarkEnd w:id="9"/>
    <w:bookmarkStart w:name="z12" w:id="10"/>
    <w:p>
      <w:pPr>
        <w:spacing w:after="0"/>
        <w:ind w:left="0"/>
        <w:jc w:val="both"/>
      </w:pPr>
      <w:r>
        <w:rPr>
          <w:rFonts w:ascii="Times New Roman"/>
          <w:b w:val="false"/>
          <w:i w:val="false"/>
          <w:color w:val="000000"/>
          <w:sz w:val="28"/>
        </w:rPr>
        <w:t xml:space="preserve">
      5. Бюджеттік кредит Қазақстан Республикасының ұлттық валютасы – теңгемен беріледі. </w:t>
      </w:r>
    </w:p>
    <w:bookmarkEnd w:id="10"/>
    <w:bookmarkStart w:name="z13" w:id="11"/>
    <w:p>
      <w:pPr>
        <w:spacing w:after="0"/>
        <w:ind w:left="0"/>
        <w:jc w:val="both"/>
      </w:pPr>
      <w:r>
        <w:rPr>
          <w:rFonts w:ascii="Times New Roman"/>
          <w:b w:val="false"/>
          <w:i w:val="false"/>
          <w:color w:val="000000"/>
          <w:sz w:val="28"/>
        </w:rPr>
        <w:t xml:space="preserve">
      6. Бюджеттік кредиттің берілу мерзімі: </w:t>
      </w:r>
    </w:p>
    <w:bookmarkEnd w:id="11"/>
    <w:p>
      <w:pPr>
        <w:spacing w:after="0"/>
        <w:ind w:left="0"/>
        <w:jc w:val="both"/>
      </w:pPr>
      <w:r>
        <w:rPr>
          <w:rFonts w:ascii="Times New Roman"/>
          <w:b w:val="false"/>
          <w:i w:val="false"/>
          <w:color w:val="000000"/>
          <w:sz w:val="28"/>
        </w:rPr>
        <w:t xml:space="preserve">
      кредит 60 айға дейінгі мерзімде беріледі; </w:t>
      </w:r>
    </w:p>
    <w:p>
      <w:pPr>
        <w:spacing w:after="0"/>
        <w:ind w:left="0"/>
        <w:jc w:val="both"/>
      </w:pPr>
      <w:r>
        <w:rPr>
          <w:rFonts w:ascii="Times New Roman"/>
          <w:b w:val="false"/>
          <w:i w:val="false"/>
          <w:color w:val="000000"/>
          <w:sz w:val="28"/>
        </w:rPr>
        <w:t xml:space="preserve">
      бюджеттік кредит мерзімі бюджеттік кредит қаражаттарын бағдарлама әкімшісінің есепшотынан аударылған кезден бастап есептеледі. </w:t>
      </w:r>
    </w:p>
    <w:bookmarkStart w:name="z14" w:id="12"/>
    <w:p>
      <w:pPr>
        <w:spacing w:after="0"/>
        <w:ind w:left="0"/>
        <w:jc w:val="both"/>
      </w:pPr>
      <w:r>
        <w:rPr>
          <w:rFonts w:ascii="Times New Roman"/>
          <w:b w:val="false"/>
          <w:i w:val="false"/>
          <w:color w:val="000000"/>
          <w:sz w:val="28"/>
        </w:rPr>
        <w:t xml:space="preserve">
      7. Кредиттің игерілу кезеңі – кредит шартына қол қойылған күннен бастап алты ай. </w:t>
      </w:r>
    </w:p>
    <w:bookmarkEnd w:id="12"/>
    <w:bookmarkStart w:name="z15" w:id="13"/>
    <w:p>
      <w:pPr>
        <w:spacing w:after="0"/>
        <w:ind w:left="0"/>
        <w:jc w:val="both"/>
      </w:pPr>
      <w:r>
        <w:rPr>
          <w:rFonts w:ascii="Times New Roman"/>
          <w:b w:val="false"/>
          <w:i w:val="false"/>
          <w:color w:val="000000"/>
          <w:sz w:val="28"/>
        </w:rPr>
        <w:t xml:space="preserve">
      8. Қарыз алушы үшін сыйақы мөлшерлемесі барлық кредиттеу мерзімінің тіркелуімен белгіленеді және жылдық 1 пайыздан аспауы керек. </w:t>
      </w:r>
    </w:p>
    <w:bookmarkEnd w:id="13"/>
    <w:p>
      <w:pPr>
        <w:spacing w:after="0"/>
        <w:ind w:left="0"/>
        <w:jc w:val="both"/>
      </w:pPr>
      <w:r>
        <w:rPr>
          <w:rFonts w:ascii="Times New Roman"/>
          <w:b w:val="false"/>
          <w:i w:val="false"/>
          <w:color w:val="000000"/>
          <w:sz w:val="28"/>
        </w:rPr>
        <w:t xml:space="preserve">
      Соңғы қарыз алушы үшін сыйақы мөлшерлемесі барлық кредиттеу мерзімінің тіркелуімен белгіленеді және: </w:t>
      </w:r>
    </w:p>
    <w:p>
      <w:pPr>
        <w:spacing w:after="0"/>
        <w:ind w:left="0"/>
        <w:jc w:val="both"/>
      </w:pPr>
      <w:r>
        <w:rPr>
          <w:rFonts w:ascii="Times New Roman"/>
          <w:b w:val="false"/>
          <w:i w:val="false"/>
          <w:color w:val="000000"/>
          <w:sz w:val="28"/>
        </w:rPr>
        <w:t xml:space="preserve">
      "Ауыл шаруашылығын қаржылай қолдау қоры" АҚ арқылы кредиттеу кезінде жылдық 10,5 пайыз; </w:t>
      </w:r>
    </w:p>
    <w:p>
      <w:pPr>
        <w:spacing w:after="0"/>
        <w:ind w:left="0"/>
        <w:jc w:val="both"/>
      </w:pPr>
      <w:r>
        <w:rPr>
          <w:rFonts w:ascii="Times New Roman"/>
          <w:b w:val="false"/>
          <w:i w:val="false"/>
          <w:color w:val="000000"/>
          <w:sz w:val="28"/>
        </w:rPr>
        <w:t xml:space="preserve">
      "Аграрлық кредит корпорациясы" АҚ арқылы кредиттеу кезінде жылдық 9 пайыз құрайды.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