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aa3e" w14:textId="379a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ауданының Ропповка селосын Байтақ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әкімдігінің 2009 жылғы 21 желтоқсандағы № 243 қаулысы және Ақтөбе облыстық мәслихатының 2009 жылғы 21 желтоқсандағы № 393 шешімі. Ақтөбе облысының Әділет департаментінде 2010 жылғы 20 қаңтарда № 3313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Қобда ауданының мәслихаты мен әкімдігінің, облыстық ономастика комиссиясының ұсыныстарын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және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Қобда ауданының Ропповка селосы Байтақ ауылы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Әкімдіктің осы қаулысы және мәслихаттың шешімі бірінші ресми жарияланған күнінен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Қ.ТОҚТАРОВ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