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fb0be" w14:textId="8bfb0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"Достық" және "Арай" базарларында тауарлар сататын тұлғалар үшін біржолғы талондар бағасын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2009 жылғы 24 желтоқсандағы № 216 шешімі. Ақтөбе облысы Ақтөбе қаласының әділет басқармасында 2010 жылдың 25 қаңтарда № 3-1-128 тіркелді. Күші жойылды - Ақтөбе облысы Ақтөбе қалалық мәслихатының 2013 жылғы 24 қаңтардағы № 114 шешімімен</w:t>
      </w:r>
    </w:p>
    <w:p>
      <w:pPr>
        <w:spacing w:after="0"/>
        <w:ind w:left="0"/>
        <w:jc w:val="both"/>
      </w:pPr>
      <w:r>
        <w:rPr>
          <w:rFonts w:ascii="Times New Roman"/>
          <w:b w:val="false"/>
          <w:i w:val="false"/>
          <w:color w:val="ff0000"/>
          <w:sz w:val="28"/>
        </w:rPr>
        <w:t>      Ескерту. Күші жойылды - Ақтөбе облысы Ақтөбе қалалық мәслихатының 2013.01.24 № 114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 148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 баптарына,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желтоқсанындағы № 100-IV Заңының </w:t>
      </w:r>
      <w:r>
        <w:rPr>
          <w:rFonts w:ascii="Times New Roman"/>
          <w:b w:val="false"/>
          <w:i w:val="false"/>
          <w:color w:val="000000"/>
          <w:sz w:val="28"/>
        </w:rPr>
        <w:t>36 бабы</w:t>
      </w:r>
      <w:r>
        <w:rPr>
          <w:rFonts w:ascii="Times New Roman"/>
          <w:b w:val="false"/>
          <w:i w:val="false"/>
          <w:color w:val="000000"/>
          <w:sz w:val="28"/>
        </w:rPr>
        <w:t xml:space="preserve"> 6 тармағына сәйкес, Ақтөбе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«Достық» және «Арай» базарларында тауарлар сататын тұлғалар үшін біржолғы талондар бағасы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«Достық» және «Арай» жабық базарларында тауар сатушы тұлғалар үшін бір жолғы талондар құнының мөлшерін сол кезеңге сәйкес бекітілген айлық есептік көрсеткішіне коэффициенттерді қолдану арқылы бекіту туралы» Ақтөбе қалалық мәслихатының кезекті бесінші сессиясының 2008 жылғы 28 наурыздағы </w:t>
      </w:r>
      <w:r>
        <w:rPr>
          <w:rFonts w:ascii="Times New Roman"/>
          <w:b w:val="false"/>
          <w:i w:val="false"/>
          <w:color w:val="000000"/>
          <w:sz w:val="28"/>
        </w:rPr>
        <w:t>№ 51</w:t>
      </w:r>
      <w:r>
        <w:rPr>
          <w:rFonts w:ascii="Times New Roman"/>
          <w:b w:val="false"/>
          <w:i w:val="false"/>
          <w:color w:val="000000"/>
          <w:sz w:val="28"/>
        </w:rPr>
        <w:t xml:space="preserve"> (нормативтік құқықтық кесімдерді мемлекеттік тіркеу Тізілімінде 2008 жылғы 21 сәуірде № 3-1-86 санымен тіркелген, 2008 жылғы 1 мамырда № 52 «Ақтөбе» және «Актюбинский вестник» газеттерінде жарияланған, «Ақтөбе қалалық әділет басқармасында 2008 жылғы 21 сәуірдегі № 3-1-86 санымен тіркелген Ақтөбе қалалық мәслихатының кезекті бесінші сессиясының 2008 жылғы 28 наурыздағы № 51 «Достық» және «Арай» жабық базарларында тауар сатушы тұлғалар үшін бір жолғы талондар құнының мөлшерін сол кезеңге сәйкес бекітілген айлық есептік көрсеткішіне коэффициенттерді қолдану арқылы бекіту жөнінде» шешіміне өзгерістер мен толықтыру енгізу туралы» Ақтөбе қалалық мәслихатының кезекті оныншы сессиясының 2008 жылғы 30 қыркүйектегі </w:t>
      </w:r>
      <w:r>
        <w:rPr>
          <w:rFonts w:ascii="Times New Roman"/>
          <w:b w:val="false"/>
          <w:i w:val="false"/>
          <w:color w:val="000000"/>
          <w:sz w:val="28"/>
        </w:rPr>
        <w:t>№ 92</w:t>
      </w:r>
      <w:r>
        <w:rPr>
          <w:rFonts w:ascii="Times New Roman"/>
          <w:b w:val="false"/>
          <w:i w:val="false"/>
          <w:color w:val="000000"/>
          <w:sz w:val="28"/>
        </w:rPr>
        <w:t xml:space="preserve"> нормативтік құқықтық кесімдерді мемлекеттік тіркеу Тізілімінде 2008 жылғы 22 қазанда № 3-1-96 санымен тіркелген, 2008 жылғы 11 қарашада № 135-136 «Ақтөбе» және «Актюбинский вестник» газеттерінде жарияланған шешімдерімен енгізілген өзгерістер мен толықтыруларды ескеріп)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«Ақтөбе қаласы бойынша салық басқармасы» ММ бастығы С.М.Лиге жүктелсін.</w:t>
      </w:r>
      <w:r>
        <w:br/>
      </w:r>
      <w:r>
        <w:rPr>
          <w:rFonts w:ascii="Times New Roman"/>
          <w:b w:val="false"/>
          <w:i w:val="false"/>
          <w:color w:val="000000"/>
          <w:sz w:val="28"/>
        </w:rPr>
        <w:t>
</w:t>
      </w:r>
      <w:r>
        <w:rPr>
          <w:rFonts w:ascii="Times New Roman"/>
          <w:b w:val="false"/>
          <w:i w:val="false"/>
          <w:color w:val="000000"/>
          <w:sz w:val="28"/>
        </w:rPr>
        <w:t>
      4. Шешім ресми жарияланған алғашқы күннен соң он күнтізбелік күн өткеннен кейін күшіне енеді.</w:t>
      </w:r>
    </w:p>
    <w:bookmarkEnd w:id="0"/>
    <w:p>
      <w:pPr>
        <w:spacing w:after="0"/>
        <w:ind w:left="0"/>
        <w:jc w:val="both"/>
      </w:pPr>
      <w:r>
        <w:rPr>
          <w:rFonts w:ascii="Times New Roman"/>
          <w:b w:val="false"/>
          <w:i/>
          <w:color w:val="000000"/>
          <w:sz w:val="28"/>
        </w:rPr>
        <w:t>      Ақтөбе қалалық мәслихатының         Ақтөбе қалалық</w:t>
      </w:r>
      <w:r>
        <w:br/>
      </w:r>
      <w:r>
        <w:rPr>
          <w:rFonts w:ascii="Times New Roman"/>
          <w:b w:val="false"/>
          <w:i w:val="false"/>
          <w:color w:val="000000"/>
          <w:sz w:val="28"/>
        </w:rPr>
        <w:t>
</w:t>
      </w:r>
      <w:r>
        <w:rPr>
          <w:rFonts w:ascii="Times New Roman"/>
          <w:b w:val="false"/>
          <w:i/>
          <w:color w:val="000000"/>
          <w:sz w:val="28"/>
        </w:rPr>
        <w:t>           сессия төрағасы             мәслихатының хатшысы</w:t>
      </w:r>
    </w:p>
    <w:p>
      <w:pPr>
        <w:spacing w:after="0"/>
        <w:ind w:left="0"/>
        <w:jc w:val="both"/>
      </w:pPr>
      <w:r>
        <w:rPr>
          <w:rFonts w:ascii="Times New Roman"/>
          <w:b w:val="false"/>
          <w:i/>
          <w:color w:val="000000"/>
          <w:sz w:val="28"/>
        </w:rPr>
        <w:t>            М. Сәрсембаев                  С. Шынтасова</w:t>
      </w:r>
    </w:p>
    <w:bookmarkStart w:name="z6" w:id="1"/>
    <w:p>
      <w:pPr>
        <w:spacing w:after="0"/>
        <w:ind w:left="0"/>
        <w:jc w:val="both"/>
      </w:pPr>
      <w:r>
        <w:rPr>
          <w:rFonts w:ascii="Times New Roman"/>
          <w:b w:val="false"/>
          <w:i w:val="false"/>
          <w:color w:val="000000"/>
          <w:sz w:val="28"/>
        </w:rPr>
        <w:t>
Ақтөбе қалалық мәслихатының</w:t>
      </w:r>
      <w:r>
        <w:br/>
      </w:r>
      <w:r>
        <w:rPr>
          <w:rFonts w:ascii="Times New Roman"/>
          <w:b w:val="false"/>
          <w:i w:val="false"/>
          <w:color w:val="000000"/>
          <w:sz w:val="28"/>
        </w:rPr>
        <w:t>
кезекті жиырма бірінші</w:t>
      </w:r>
      <w:r>
        <w:br/>
      </w:r>
      <w:r>
        <w:rPr>
          <w:rFonts w:ascii="Times New Roman"/>
          <w:b w:val="false"/>
          <w:i w:val="false"/>
          <w:color w:val="000000"/>
          <w:sz w:val="28"/>
        </w:rPr>
        <w:t>
сессиясын ың 2009 жылғы</w:t>
      </w:r>
      <w:r>
        <w:br/>
      </w:r>
      <w:r>
        <w:rPr>
          <w:rFonts w:ascii="Times New Roman"/>
          <w:b w:val="false"/>
          <w:i w:val="false"/>
          <w:color w:val="000000"/>
          <w:sz w:val="28"/>
        </w:rPr>
        <w:t>
24 желтоқсандағы</w:t>
      </w:r>
      <w:r>
        <w:br/>
      </w:r>
      <w:r>
        <w:rPr>
          <w:rFonts w:ascii="Times New Roman"/>
          <w:b w:val="false"/>
          <w:i w:val="false"/>
          <w:color w:val="000000"/>
          <w:sz w:val="28"/>
        </w:rPr>
        <w:t>
№ 216 шешіміне қосымша</w:t>
      </w:r>
    </w:p>
    <w:bookmarkEnd w:id="1"/>
    <w:p>
      <w:pPr>
        <w:spacing w:after="0"/>
        <w:ind w:left="0"/>
        <w:jc w:val="left"/>
      </w:pPr>
      <w:r>
        <w:rPr>
          <w:rFonts w:ascii="Times New Roman"/>
          <w:b/>
          <w:i w:val="false"/>
          <w:color w:val="000000"/>
        </w:rPr>
        <w:t xml:space="preserve"> «Достық» және «Арай» базарларында тауарлар сататын тұлғалар үшін біржолғы талондар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2713"/>
        <w:gridCol w:w="4693"/>
        <w:gridCol w:w="339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Базардын атауы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Сауда түрі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Бір күнгі бір жолғы талонның бағасы (теңге)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Сөрелерден тауар сату</w:t>
            </w:r>
            <w:r>
              <w:br/>
            </w:r>
            <w:r>
              <w:rPr>
                <w:rFonts w:ascii="Times New Roman"/>
                <w:b w:val="false"/>
                <w:i w:val="false"/>
                <w:color w:val="000000"/>
                <w:sz w:val="20"/>
              </w:rPr>
              <w:t>
ішінде:</w:t>
            </w:r>
            <w:r>
              <w:br/>
            </w:r>
            <w:r>
              <w:rPr>
                <w:rFonts w:ascii="Times New Roman"/>
                <w:b w:val="false"/>
                <w:i w:val="false"/>
                <w:color w:val="000000"/>
                <w:sz w:val="20"/>
              </w:rPr>
              <w:t>
көк-өніс, жеміс-жидек</w:t>
            </w:r>
            <w:r>
              <w:br/>
            </w:r>
            <w:r>
              <w:rPr>
                <w:rFonts w:ascii="Times New Roman"/>
                <w:b w:val="false"/>
                <w:i w:val="false"/>
                <w:color w:val="000000"/>
                <w:sz w:val="20"/>
              </w:rPr>
              <w:t>
ет</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r>
              <w:br/>
            </w:r>
            <w:r>
              <w:rPr>
                <w:rFonts w:ascii="Times New Roman"/>
                <w:b w:val="false"/>
                <w:i w:val="false"/>
                <w:color w:val="000000"/>
                <w:sz w:val="20"/>
              </w:rPr>
              <w:t>
180</w:t>
            </w:r>
            <w:r>
              <w:br/>
            </w:r>
            <w:r>
              <w:rPr>
                <w:rFonts w:ascii="Times New Roman"/>
                <w:b w:val="false"/>
                <w:i w:val="false"/>
                <w:color w:val="000000"/>
                <w:sz w:val="20"/>
              </w:rPr>
              <w:t>
180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Арай</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Сөрелерден тауар сату</w:t>
            </w:r>
            <w:r>
              <w:br/>
            </w:r>
            <w:r>
              <w:rPr>
                <w:rFonts w:ascii="Times New Roman"/>
                <w:b w:val="false"/>
                <w:i w:val="false"/>
                <w:color w:val="000000"/>
                <w:sz w:val="20"/>
              </w:rPr>
              <w:t>
ішінде:</w:t>
            </w:r>
            <w:r>
              <w:br/>
            </w:r>
            <w:r>
              <w:rPr>
                <w:rFonts w:ascii="Times New Roman"/>
                <w:b w:val="false"/>
                <w:i w:val="false"/>
                <w:color w:val="000000"/>
                <w:sz w:val="20"/>
              </w:rPr>
              <w:t>
көк-өніс, жеміс-жидек</w:t>
            </w:r>
            <w:r>
              <w:br/>
            </w:r>
            <w:r>
              <w:rPr>
                <w:rFonts w:ascii="Times New Roman"/>
                <w:b w:val="false"/>
                <w:i w:val="false"/>
                <w:color w:val="000000"/>
                <w:sz w:val="20"/>
              </w:rPr>
              <w:t>
ет</w:t>
            </w:r>
            <w:r>
              <w:br/>
            </w:r>
            <w:r>
              <w:rPr>
                <w:rFonts w:ascii="Times New Roman"/>
                <w:b w:val="false"/>
                <w:i w:val="false"/>
                <w:color w:val="000000"/>
                <w:sz w:val="20"/>
              </w:rPr>
              <w:t>
Бутиктен тауар сату</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r>
              <w:br/>
            </w:r>
            <w:r>
              <w:rPr>
                <w:rFonts w:ascii="Times New Roman"/>
                <w:b w:val="false"/>
                <w:i w:val="false"/>
                <w:color w:val="000000"/>
                <w:sz w:val="20"/>
              </w:rPr>
              <w:t>
160</w:t>
            </w:r>
            <w:r>
              <w:br/>
            </w:r>
            <w:r>
              <w:rPr>
                <w:rFonts w:ascii="Times New Roman"/>
                <w:b w:val="false"/>
                <w:i w:val="false"/>
                <w:color w:val="000000"/>
                <w:sz w:val="20"/>
              </w:rPr>
              <w:t>
160</w:t>
            </w:r>
            <w:r>
              <w:br/>
            </w:r>
            <w:r>
              <w:rPr>
                <w:rFonts w:ascii="Times New Roman"/>
                <w:b w:val="false"/>
                <w:i w:val="false"/>
                <w:color w:val="000000"/>
                <w:sz w:val="20"/>
              </w:rPr>
              <w:t>
260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