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b481" w14:textId="c1db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білім беру, әлеуметтік қамтамасыз ету, мәдениет және спорт салаларының мамандарына 2009 жылға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2009 жылғы 24 сәуірдегі № 129 шешімі. Ақтөбе облысы Қарғалы аудандық Әділет басқармасында 2009 жылғы 13 мамырда № 3-6-82 тіркелді. Күші жойылды - Ақтөбе облысы Қарғалы аудандық мәслихатының 2010 жылғы 23 ақпандағы № 195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2010.02.23 № 195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кешеннің және селолық аумақтардың дамуын мемлекеттік реттеу туралы» Заңының 7 бабы </w:t>
      </w:r>
      <w:r>
        <w:rPr>
          <w:rFonts w:ascii="Times New Roman"/>
          <w:b w:val="false"/>
          <w:i w:val="false"/>
          <w:color w:val="000000"/>
          <w:sz w:val="28"/>
        </w:rPr>
        <w:t>3 тармағына</w:t>
      </w:r>
      <w:r>
        <w:rPr>
          <w:rFonts w:ascii="Times New Roman"/>
          <w:b w:val="false"/>
          <w:i w:val="false"/>
          <w:color w:val="000000"/>
          <w:sz w:val="28"/>
        </w:rPr>
        <w:t xml:space="preserve">, 2009 жылғы 18 ақпандағы Үкіметтің № 183 «Селолық елді мекендерде тұруға және жұмыс істеуге келген денсаулық сақтау, білім беру, әлеуметтік қамтамасыз ету, мәдениет және спорт салаларының мамандарына әлеуметтік қолдау шараларын көрсету мөлшері мен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Қарғалы ауданының селолық елді мекендерінде орналасқан денсаулық сақтау, білім беру, әлеуметтік қамтамасыз ету, мәдениет және спорт салаларының мемлекеттік кәсіпорындарына немесе мемлекеттік мекемелеріне жұмыс істеуге келген, денсаулық сақтау, білім беру, әлеуметтік қамтамасыз ету, мәдениет және спорт салаларының мамандарына жетпіс еселік айлық есептік көрсеткішке тең сомада көтерме жәрдемақы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Қарғалы ауданының әділет басқармасында мемлекеттік тіркеуден өткен күннен бастап күшіне енеді және алғашқы ресми жарияланған күннен бастап күнтізбелік он күннің ағымында қолданысқа енгізіледі.</w:t>
      </w:r>
    </w:p>
    <w:bookmarkEnd w:id="0"/>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bookmarkEnd w:id="1"/>
    <w:p>
      <w:pPr>
        <w:spacing w:after="0"/>
        <w:ind w:left="0"/>
        <w:jc w:val="both"/>
      </w:pPr>
      <w:r>
        <w:rPr>
          <w:rFonts w:ascii="Times New Roman"/>
          <w:b w:val="false"/>
          <w:i/>
          <w:color w:val="000000"/>
          <w:sz w:val="28"/>
        </w:rPr>
        <w:t>         Ж.Қалдығұлов              Ж.Құлманов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