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9a26" w14:textId="4239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Заречный және Шеңгелді ауылдық округтерінің жерлеріне базалық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2009 жылғы 23 желтоқсандағы N 174-33 шешімі. Алматы облысы Қапшағай қаласының Әділет басқармасында 2010 жылғы 14 қаңтарда N 2-2-99 тіркелді. Күші жойылды - Алматы облысы Қапшағай қалалық мәслихатының 2016 жылғы 05 ақпандағы № 60-247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Қапшағай қалалық мәслихатының 05.02.2016 </w:t>
      </w:r>
      <w:r>
        <w:rPr>
          <w:rFonts w:ascii="Times New Roman"/>
          <w:b w:val="false"/>
          <w:i w:val="false"/>
          <w:color w:val="ff0000"/>
          <w:sz w:val="28"/>
        </w:rPr>
        <w:t>№ 60-247</w:t>
      </w:r>
      <w:r>
        <w:rPr>
          <w:rFonts w:ascii="Times New Roman"/>
          <w:b w:val="false"/>
          <w:i w:val="false"/>
          <w:color w:val="ff0000"/>
          <w:sz w:val="28"/>
        </w:rPr>
        <w:t xml:space="preserve"> шешімімен.</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баптарына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1. Жеке тұлғаларға қора-қопсы салынған жерді қоса алғанда, өзіндік (қосалқы) үй шаруашылығын, бағбандық және саяжай құрылысын жүргізу үшін берілетін ауыл шаруашылығы мақсатындағы жерлерге базалық салық ставкалары өзгеріссіз және мынадай мөлшерде белгіленсін:</w:t>
      </w:r>
      <w:r>
        <w:br/>
      </w:r>
      <w:r>
        <w:rPr>
          <w:rFonts w:ascii="Times New Roman"/>
          <w:b w:val="false"/>
          <w:i w:val="false"/>
          <w:color w:val="000000"/>
          <w:sz w:val="28"/>
        </w:rPr>
        <w:t>
      1) көлемі 0,50 гектарға дейін қоса алғанда – 0,01 гектар үшін 20 теңге;</w:t>
      </w:r>
      <w:r>
        <w:br/>
      </w:r>
      <w:r>
        <w:rPr>
          <w:rFonts w:ascii="Times New Roman"/>
          <w:b w:val="false"/>
          <w:i w:val="false"/>
          <w:color w:val="000000"/>
          <w:sz w:val="28"/>
        </w:rPr>
        <w:t>
      2) көлемі 0,50 гектардан асатын алаңға – 0,01 гектар үшін 100 теңге.</w:t>
      </w:r>
      <w:r>
        <w:br/>
      </w:r>
      <w:r>
        <w:rPr>
          <w:rFonts w:ascii="Times New Roman"/>
          <w:b w:val="false"/>
          <w:i w:val="false"/>
          <w:color w:val="000000"/>
          <w:sz w:val="28"/>
        </w:rPr>
        <w:t>
      </w:t>
      </w:r>
      <w:r>
        <w:rPr>
          <w:rFonts w:ascii="Times New Roman"/>
          <w:b w:val="false"/>
          <w:i w:val="false"/>
          <w:color w:val="000000"/>
          <w:sz w:val="28"/>
        </w:rPr>
        <w:t>2. Тұрғын үй қоры, соның ішінде оның іргесіндегі құрылыстар мен ғимараттар алып жатқан елді мекендердің жерлеріне салынатын базалық салық ставкалары алаңның бір шаршы метріне шаққанда өзгеріссіз және мынадай мөлшерде белгіленсін:</w:t>
      </w:r>
      <w:r>
        <w:br/>
      </w:r>
      <w:r>
        <w:rPr>
          <w:rFonts w:ascii="Times New Roman"/>
          <w:b w:val="false"/>
          <w:i w:val="false"/>
          <w:color w:val="000000"/>
          <w:sz w:val="28"/>
        </w:rPr>
        <w:t>
      1) Қапшағай қаласы үшін 0,39 теңге сомасында;</w:t>
      </w:r>
      <w:r>
        <w:br/>
      </w:r>
      <w:r>
        <w:rPr>
          <w:rFonts w:ascii="Times New Roman"/>
          <w:b w:val="false"/>
          <w:i w:val="false"/>
          <w:color w:val="000000"/>
          <w:sz w:val="28"/>
        </w:rPr>
        <w:t>
      2) Заречный және Шеңгелді ауылдық округтерінің елді мекендері үшін 0,09 теңге сомасында.</w:t>
      </w:r>
      <w:r>
        <w:br/>
      </w:r>
      <w:r>
        <w:rPr>
          <w:rFonts w:ascii="Times New Roman"/>
          <w:b w:val="false"/>
          <w:i w:val="false"/>
          <w:color w:val="000000"/>
          <w:sz w:val="28"/>
        </w:rPr>
        <w:t>
      </w:t>
      </w:r>
      <w:r>
        <w:rPr>
          <w:rFonts w:ascii="Times New Roman"/>
          <w:b w:val="false"/>
          <w:i w:val="false"/>
          <w:color w:val="000000"/>
          <w:sz w:val="28"/>
        </w:rPr>
        <w:t xml:space="preserve">3. Елді мекендердің жерлеріне (үй іргесіндегі жер учаскелерін қоспағанда) Салық кодексінің </w:t>
      </w:r>
      <w:r>
        <w:rPr>
          <w:rFonts w:ascii="Times New Roman"/>
          <w:b w:val="false"/>
          <w:i w:val="false"/>
          <w:color w:val="000000"/>
          <w:sz w:val="28"/>
        </w:rPr>
        <w:t>381 бабымен</w:t>
      </w:r>
      <w:r>
        <w:rPr>
          <w:rFonts w:ascii="Times New Roman"/>
          <w:b w:val="false"/>
          <w:i w:val="false"/>
          <w:color w:val="000000"/>
          <w:sz w:val="28"/>
        </w:rPr>
        <w:t xml:space="preserve"> белгіленген облыстық маңызы бар қала үшін 6,75 теңгені және селолар (ауылдар) үшін 0,48 теңгені құрайтын базалық салық ставкалары 387 баптың негізінде 1,2 (+0,20,0%) түзету коэффициентін қолдану ретімен алаңның бір шаршы метріне шаққанда мынадай мөлшерде белгіленсін:</w:t>
      </w:r>
      <w:r>
        <w:br/>
      </w:r>
      <w:r>
        <w:rPr>
          <w:rFonts w:ascii="Times New Roman"/>
          <w:b w:val="false"/>
          <w:i w:val="false"/>
          <w:color w:val="000000"/>
          <w:sz w:val="28"/>
        </w:rPr>
        <w:t>
      1) Қапшағай қаласы үшін 8,10 теңге;</w:t>
      </w:r>
      <w:r>
        <w:br/>
      </w:r>
      <w:r>
        <w:rPr>
          <w:rFonts w:ascii="Times New Roman"/>
          <w:b w:val="false"/>
          <w:i w:val="false"/>
          <w:color w:val="000000"/>
          <w:sz w:val="28"/>
        </w:rPr>
        <w:t>
      2) Заречный және Шеңгелді ауылдық округтердің елді мекендері үшін 0,58 теңге.</w:t>
      </w:r>
      <w:r>
        <w:br/>
      </w:r>
      <w:r>
        <w:rPr>
          <w:rFonts w:ascii="Times New Roman"/>
          <w:b w:val="false"/>
          <w:i w:val="false"/>
          <w:color w:val="000000"/>
          <w:sz w:val="28"/>
        </w:rPr>
        <w:t>
      </w:t>
      </w:r>
      <w:r>
        <w:rPr>
          <w:rFonts w:ascii="Times New Roman"/>
          <w:b w:val="false"/>
          <w:i w:val="false"/>
          <w:color w:val="000000"/>
          <w:sz w:val="28"/>
        </w:rPr>
        <w:t>4. Елді мекендер шегінде орналасқан өнеркәсіп жерлеріне (шахталарды, карьерлерді қоса алғанда) және олардың санитариялық- қорғаныштық, техникалық және өзге де аймақтарына Салық кодексінің 381 бабымен белгіленген облыстық маңызы бар қала үшін 6,75 теңгені және селолар (ауылдар) үшін 0,48 теңгені құрайтын базалық салық ставкалары 387 баптың негізінде 1,2 (+20,0%) түзету коэффициентін қолдану ретімен алаңның бір шаршы метріне шаққанда мынадай мөлшерде белгіленсін:</w:t>
      </w:r>
      <w:r>
        <w:br/>
      </w:r>
      <w:r>
        <w:rPr>
          <w:rFonts w:ascii="Times New Roman"/>
          <w:b w:val="false"/>
          <w:i w:val="false"/>
          <w:color w:val="000000"/>
          <w:sz w:val="28"/>
        </w:rPr>
        <w:t>
      1) Қапшағай қаласының селитебті аумағы және одан тыс жерлері үшін 8,10 теңге;</w:t>
      </w:r>
      <w:r>
        <w:br/>
      </w:r>
      <w:r>
        <w:rPr>
          <w:rFonts w:ascii="Times New Roman"/>
          <w:b w:val="false"/>
          <w:i w:val="false"/>
          <w:color w:val="000000"/>
          <w:sz w:val="28"/>
        </w:rPr>
        <w:t>
      2) Заречный және Шеңгелді ауылдық округтердің елді мекендерінің селитебті аумағы және одан тыс жерлері үшін 0,58 теңге.</w:t>
      </w:r>
      <w:r>
        <w:br/>
      </w:r>
      <w:r>
        <w:rPr>
          <w:rFonts w:ascii="Times New Roman"/>
          <w:b w:val="false"/>
          <w:i w:val="false"/>
          <w:color w:val="000000"/>
          <w:sz w:val="28"/>
        </w:rPr>
        <w:t>
      </w:t>
      </w:r>
      <w:r>
        <w:rPr>
          <w:rFonts w:ascii="Times New Roman"/>
          <w:b w:val="false"/>
          <w:i w:val="false"/>
          <w:color w:val="000000"/>
          <w:sz w:val="28"/>
        </w:rPr>
        <w:t>5.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Керімбаева Г. Д.</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Ахметтаев Қ. 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