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885a" w14:textId="1408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Өздері жылытатын жеке меншік үйде тұратын тұрмысы төмен отбасыларына тұрғын үй көмегін көрсету тәртібі мен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маслихатының 2009 жылғы 31 қаңтардағы N 23-3 шешімі. Алматы облысы Әділет департаменті Еңбекшіқазақ ауданының әділет басқармасында 2009 жылы 20 ақпанда N 2-8-106 тіркелді. Күші жойылды - Алматы облысы Еңбекшіқазақ аудандық маслихатының 2010 жылғы 14 сәуірдегі N 38-4 шешімімен</w:t>
      </w:r>
    </w:p>
    <w:p>
      <w:pPr>
        <w:spacing w:after="0"/>
        <w:ind w:left="0"/>
        <w:jc w:val="both"/>
      </w:pPr>
      <w:r>
        <w:rPr>
          <w:rFonts w:ascii="Times New Roman"/>
          <w:b w:val="false"/>
          <w:i w:val="false"/>
          <w:color w:val="ff0000"/>
          <w:sz w:val="28"/>
        </w:rPr>
        <w:t xml:space="preserve">      Ескерту. Күші жойылды - Алматы облысы Еңбекшіқазақ аудандық маслихатының 2010.04.14 </w:t>
      </w:r>
      <w:r>
        <w:rPr>
          <w:rFonts w:ascii="Times New Roman"/>
          <w:b w:val="false"/>
          <w:i w:val="false"/>
          <w:color w:val="ff0000"/>
          <w:sz w:val="28"/>
        </w:rPr>
        <w:t>N 38-4</w:t>
      </w:r>
      <w:r>
        <w:rPr>
          <w:rFonts w:ascii="Times New Roman"/>
          <w:b w:val="false"/>
          <w:i w:val="false"/>
          <w:color w:val="ff0000"/>
          <w:sz w:val="28"/>
        </w:rPr>
        <w:t xml:space="preserve"> Шешімімен</w:t>
      </w:r>
    </w:p>
    <w:bookmarkStart w:name="z28" w:id="0"/>
    <w:p>
      <w:pPr>
        <w:spacing w:after="0"/>
        <w:ind w:left="0"/>
        <w:jc w:val="both"/>
      </w:pPr>
      <w:r>
        <w:rPr>
          <w:rFonts w:ascii="Times New Roman"/>
          <w:b w:val="false"/>
          <w:i w:val="false"/>
          <w:color w:val="000000"/>
          <w:sz w:val="28"/>
        </w:rPr>
        <w:t>
      Қазақстан Республикасының "Тұрғын үй қатынастары туралы" Заңының 97-бабы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6-бабы 1-тармағы </w:t>
      </w:r>
      <w:r>
        <w:rPr>
          <w:rFonts w:ascii="Times New Roman"/>
          <w:b w:val="false"/>
          <w:i w:val="false"/>
          <w:color w:val="000000"/>
          <w:sz w:val="28"/>
        </w:rPr>
        <w:t>15-тармақшасына</w:t>
      </w:r>
      <w:r>
        <w:rPr>
          <w:rFonts w:ascii="Times New Roman"/>
          <w:b w:val="false"/>
          <w:i w:val="false"/>
          <w:color w:val="000000"/>
          <w:sz w:val="28"/>
        </w:rPr>
        <w:t xml:space="preserve"> сәйкес Еңбекшіқазақ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Өздері жылытатын жеке меншік үйде тұратын тұрмысы төмен отбасыларына тұрғын үй көмегін көрсету тәртібі мен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Еңбекшіқазақ аудандық мәслихаттың 2008 жылғы 24 қаңтардағы N 7-2 "Өздері жылытатын жеке меншік үйде тұратын тұрмысы төмен отбасыларына тұрғын үй көмегін көрсету тәртібі мен мөлшері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жойылсын (тіркеу нөмірі 2-8-68, 2008 жыл 19 ақпан, жарияланды N 9 "Еңбекшіқазақ" газетінде, 2008 жыл 22 ақпан).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 әкімінің кеңесшісі Бекет Төлегенұлы Ахметовке және аудандық мәслихаттың әлеуметтік сала, білім, мәдениет және ұлтаралық қатынастар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23-сессиясының төрағасы                    А. Газиева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Ә. Талқамбаев</w:t>
      </w:r>
    </w:p>
    <w:bookmarkStart w:name="z5" w:id="1"/>
    <w:p>
      <w:pPr>
        <w:spacing w:after="0"/>
        <w:ind w:left="0"/>
        <w:jc w:val="both"/>
      </w:pPr>
      <w:r>
        <w:rPr>
          <w:rFonts w:ascii="Times New Roman"/>
          <w:b w:val="false"/>
          <w:i w:val="false"/>
          <w:color w:val="000000"/>
          <w:sz w:val="28"/>
        </w:rPr>
        <w:t>
Еңбекшіқазақ аудандық мәслихаттың</w:t>
      </w:r>
      <w:r>
        <w:br/>
      </w:r>
      <w:r>
        <w:rPr>
          <w:rFonts w:ascii="Times New Roman"/>
          <w:b w:val="false"/>
          <w:i w:val="false"/>
          <w:color w:val="000000"/>
          <w:sz w:val="28"/>
        </w:rPr>
        <w:t>
2009 жылғы 31 қаңтардағы N 23-3</w:t>
      </w:r>
      <w:r>
        <w:br/>
      </w:r>
      <w:r>
        <w:rPr>
          <w:rFonts w:ascii="Times New Roman"/>
          <w:b w:val="false"/>
          <w:i w:val="false"/>
          <w:color w:val="000000"/>
          <w:sz w:val="28"/>
        </w:rPr>
        <w:t>
"Өздері жылытатын жеке меншік</w:t>
      </w:r>
      <w:r>
        <w:br/>
      </w:r>
      <w:r>
        <w:rPr>
          <w:rFonts w:ascii="Times New Roman"/>
          <w:b w:val="false"/>
          <w:i w:val="false"/>
          <w:color w:val="000000"/>
          <w:sz w:val="28"/>
        </w:rPr>
        <w:t>
үйде тұратын тұрмысы төмен</w:t>
      </w:r>
      <w:r>
        <w:br/>
      </w:r>
      <w:r>
        <w:rPr>
          <w:rFonts w:ascii="Times New Roman"/>
          <w:b w:val="false"/>
          <w:i w:val="false"/>
          <w:color w:val="000000"/>
          <w:sz w:val="28"/>
        </w:rPr>
        <w:t>
отбасыларына тұрғын үй көмегін</w:t>
      </w:r>
      <w:r>
        <w:br/>
      </w:r>
      <w:r>
        <w:rPr>
          <w:rFonts w:ascii="Times New Roman"/>
          <w:b w:val="false"/>
          <w:i w:val="false"/>
          <w:color w:val="000000"/>
          <w:sz w:val="28"/>
        </w:rPr>
        <w:t>
көрсету тәртібі мен мөлшері</w:t>
      </w:r>
      <w:r>
        <w:br/>
      </w:r>
      <w:r>
        <w:rPr>
          <w:rFonts w:ascii="Times New Roman"/>
          <w:b w:val="false"/>
          <w:i w:val="false"/>
          <w:color w:val="000000"/>
          <w:sz w:val="28"/>
        </w:rPr>
        <w:t>
туралы" шешіміне</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Өздері жылытатын үйде тұратын тұрмысы төмен отбасыларына</w:t>
      </w:r>
      <w:r>
        <w:br/>
      </w:r>
      <w:r>
        <w:rPr>
          <w:rFonts w:ascii="Times New Roman"/>
          <w:b/>
          <w:i w:val="false"/>
          <w:color w:val="000000"/>
        </w:rPr>
        <w:t>
(азаматтарға) тұрғын үй көмегін көрсету тәртібі және мөлшері</w:t>
      </w:r>
    </w:p>
    <w:bookmarkEnd w:id="2"/>
    <w:bookmarkStart w:name="z29" w:id="3"/>
    <w:p>
      <w:pPr>
        <w:spacing w:after="0"/>
        <w:ind w:left="0"/>
        <w:jc w:val="left"/>
      </w:pPr>
      <w:r>
        <w:rPr>
          <w:rFonts w:ascii="Times New Roman"/>
          <w:b/>
          <w:i w:val="false"/>
          <w:color w:val="000000"/>
        </w:rPr>
        <w:t xml:space="preserve"> 
1. Жалпы тәртібі</w:t>
      </w:r>
    </w:p>
    <w:bookmarkEnd w:id="3"/>
    <w:bookmarkStart w:name="z7" w:id="4"/>
    <w:p>
      <w:pPr>
        <w:spacing w:after="0"/>
        <w:ind w:left="0"/>
        <w:jc w:val="both"/>
      </w:pPr>
      <w:r>
        <w:rPr>
          <w:rFonts w:ascii="Times New Roman"/>
          <w:b w:val="false"/>
          <w:i w:val="false"/>
          <w:color w:val="000000"/>
          <w:sz w:val="28"/>
        </w:rPr>
        <w:t>
      1.Осы тәртіпте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а) уәкілетті орган – аудандық жұмыспен қамту және әлеуметтік бағдарламалар бөлімі болып саналады;</w:t>
      </w:r>
      <w:r>
        <w:br/>
      </w:r>
      <w:r>
        <w:rPr>
          <w:rFonts w:ascii="Times New Roman"/>
          <w:b w:val="false"/>
          <w:i w:val="false"/>
          <w:color w:val="000000"/>
          <w:sz w:val="28"/>
        </w:rPr>
        <w:t>
</w:t>
      </w:r>
      <w:r>
        <w:rPr>
          <w:rFonts w:ascii="Times New Roman"/>
          <w:b w:val="false"/>
          <w:i w:val="false"/>
          <w:color w:val="000000"/>
          <w:sz w:val="28"/>
        </w:rPr>
        <w:t>
      б) учаскелік комиссия – тұрғын үй көмегін алуға өтініш жасаған отбасылардың материалдық жағдайына тексеру жүргізу және қорытынды дайындау үшін тиісті әкімшілік-аумақтық бірлік әкімдерінің шешімімен құрылатын арнаулы комиссия.</w:t>
      </w:r>
      <w:r>
        <w:br/>
      </w:r>
      <w:r>
        <w:rPr>
          <w:rFonts w:ascii="Times New Roman"/>
          <w:b w:val="false"/>
          <w:i w:val="false"/>
          <w:color w:val="000000"/>
          <w:sz w:val="28"/>
        </w:rPr>
        <w:t>
</w:t>
      </w:r>
      <w:r>
        <w:rPr>
          <w:rFonts w:ascii="Times New Roman"/>
          <w:b w:val="false"/>
          <w:i w:val="false"/>
          <w:color w:val="000000"/>
          <w:sz w:val="28"/>
        </w:rPr>
        <w:t>
2. Тұрғын үй көмегі халықты әлеуметтік қорғаудың бір түрі болып табылады.</w:t>
      </w:r>
      <w:r>
        <w:br/>
      </w:r>
      <w:r>
        <w:rPr>
          <w:rFonts w:ascii="Times New Roman"/>
          <w:b w:val="false"/>
          <w:i w:val="false"/>
          <w:color w:val="000000"/>
          <w:sz w:val="28"/>
        </w:rPr>
        <w:t>
</w:t>
      </w:r>
      <w:r>
        <w:rPr>
          <w:rFonts w:ascii="Times New Roman"/>
          <w:b w:val="false"/>
          <w:i w:val="false"/>
          <w:color w:val="000000"/>
          <w:sz w:val="28"/>
        </w:rPr>
        <w:t>
3. Тұрғын үй көмегі ауданның елді мекендерінде тіркелген, тұрақты тұратын және тұрғын үйдің иесі немесе жалдаушысы болып табылатын жалғыз басты зейнеткерлер мен мүгедектерді қоспағанда орта есеппен жан басына шаққандағы айлық табысы Қазақстан Республикасының статистика жөніндегі агенттігі белгілеген ең төменгі күнкөріс деңгейінен төмен отбасыларына жергілікті бюджеттің есебінен жүзеге асырылады.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4. Тұрғын үй көмегі тұрмыстық-коммуналдық қызметтерді тұтыну төлемінің шығындары белгіленген әлеуметтік нормалары мен коммуналдық қызметтерді тұтыну нормативтерінің шегінде отбасы бюджетіндегі оның жиынтық кірісінің 10 пайыздық үлесінен асқан жағдайда тағайындалады.</w:t>
      </w:r>
      <w:r>
        <w:br/>
      </w:r>
      <w:r>
        <w:rPr>
          <w:rFonts w:ascii="Times New Roman"/>
          <w:b w:val="false"/>
          <w:i w:val="false"/>
          <w:color w:val="000000"/>
          <w:sz w:val="28"/>
        </w:rPr>
        <w:t>
</w:t>
      </w:r>
      <w:r>
        <w:rPr>
          <w:rFonts w:ascii="Times New Roman"/>
          <w:b w:val="false"/>
          <w:i w:val="false"/>
          <w:color w:val="000000"/>
          <w:sz w:val="28"/>
        </w:rPr>
        <w:t>
5. Тұрғын үй көмегінің мөлшері үй иесінің (жалгердің) өтемдік шараларымен қамтамасыз етілетін нормалар шегінде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w:t>
      </w:r>
      <w:r>
        <w:rPr>
          <w:rFonts w:ascii="Times New Roman"/>
          <w:b w:val="false"/>
          <w:i w:val="false"/>
          <w:color w:val="000000"/>
          <w:sz w:val="28"/>
        </w:rPr>
        <w:t>
6. Жеке меншігінде біреуден артық тұрғын үйі (пәтері) бар немесе тұрғын үйін жалға беруші тұлғалардың тұрғын үй көмегін алу құқығы жоқ.</w:t>
      </w:r>
      <w:r>
        <w:br/>
      </w:r>
      <w:r>
        <w:rPr>
          <w:rFonts w:ascii="Times New Roman"/>
          <w:b w:val="false"/>
          <w:i w:val="false"/>
          <w:color w:val="000000"/>
          <w:sz w:val="28"/>
        </w:rPr>
        <w:t>
</w:t>
      </w:r>
      <w:r>
        <w:rPr>
          <w:rFonts w:ascii="Times New Roman"/>
          <w:b w:val="false"/>
          <w:i w:val="false"/>
          <w:color w:val="000000"/>
          <w:sz w:val="28"/>
        </w:rPr>
        <w:t>
7. Тұрғын үй көмегін алу құқығы алушы өтінішін қажетті құжаттармен тапсырған тоқсаннан басталады және сол тоқсанға төленеді. Қаражат жетіспеген кезде тұрғын үй көмегі өтініш тіркелген хронологиялық тәртіппен беріледі.</w:t>
      </w:r>
      <w:r>
        <w:br/>
      </w:r>
      <w:r>
        <w:rPr>
          <w:rFonts w:ascii="Times New Roman"/>
          <w:b w:val="false"/>
          <w:i w:val="false"/>
          <w:color w:val="000000"/>
          <w:sz w:val="28"/>
        </w:rPr>
        <w:t>
</w:t>
      </w:r>
      <w:r>
        <w:rPr>
          <w:rFonts w:ascii="Times New Roman"/>
          <w:b w:val="false"/>
          <w:i w:val="false"/>
          <w:color w:val="000000"/>
          <w:sz w:val="28"/>
        </w:rPr>
        <w:t>
8. Тұрғын үй көмегін тағайындау және төлеу жөнiндегi уәкiлеттi орган өтiнiш берушiнiң таңдауы бойынша жәрдемақыларды төлеу жөнiндегi уәкiлеттi ұйымдармен жасалған Агенттік келісім негізінде жүзеге асырады.</w:t>
      </w:r>
      <w:r>
        <w:br/>
      </w:r>
      <w:r>
        <w:rPr>
          <w:rFonts w:ascii="Times New Roman"/>
          <w:b w:val="false"/>
          <w:i w:val="false"/>
          <w:color w:val="000000"/>
          <w:sz w:val="28"/>
        </w:rPr>
        <w:t>
</w:t>
      </w:r>
      <w:r>
        <w:rPr>
          <w:rFonts w:ascii="Times New Roman"/>
          <w:b w:val="false"/>
          <w:i w:val="false"/>
          <w:color w:val="000000"/>
          <w:sz w:val="28"/>
        </w:rPr>
        <w:t>
 9. Телекоммуникациялар желiсiнiң абоненттерi болып табылатын тұрғын үй көмегін алушыларға телефон үшiн абоненттік ақы тарифтерiнiң арттырылған кезде қолданыстағы тариф пен оның алдындағы тариф арасындағы айырма ретінде төленеді.</w:t>
      </w:r>
    </w:p>
    <w:bookmarkEnd w:id="4"/>
    <w:bookmarkStart w:name="z32" w:id="5"/>
    <w:p>
      <w:pPr>
        <w:spacing w:after="0"/>
        <w:ind w:left="0"/>
        <w:jc w:val="left"/>
      </w:pPr>
      <w:r>
        <w:rPr>
          <w:rFonts w:ascii="Times New Roman"/>
          <w:b/>
          <w:i w:val="false"/>
          <w:color w:val="000000"/>
        </w:rPr>
        <w:t xml:space="preserve"> 
2. Тұрғын үй көмегін тағайындау және төлеу тәртібі</w:t>
      </w:r>
    </w:p>
    <w:bookmarkEnd w:id="5"/>
    <w:bookmarkStart w:name="z16" w:id="6"/>
    <w:p>
      <w:pPr>
        <w:spacing w:after="0"/>
        <w:ind w:left="0"/>
        <w:jc w:val="both"/>
      </w:pPr>
      <w:r>
        <w:rPr>
          <w:rFonts w:ascii="Times New Roman"/>
          <w:b w:val="false"/>
          <w:i w:val="false"/>
          <w:color w:val="000000"/>
          <w:sz w:val="28"/>
        </w:rPr>
        <w:t>
      1. Жұмысқа жарамды, бірақ жұмыс істемейтін, оқымайтын, әскер қатарында қызмет етпейтін және аудандық жұмыспен қамту және әлеуметтік бағдарламалар бөлімі мемлекеттік мекемесінде жұмыссыз ретінде тіркелмеген мүшелері бар отбасылары тұрғын үй көмегін алуға құқығы жоқ. Осының ішіне 1-ші, 2-ші топтағы мүгедектерді, 16 жасқа дейінгі мүгедек балаларды күтетіндер, басқаның күтімін керек ететін 80 жастан асқан тұлғаларға күтім жасайтындар (дәрігерлік сараптама негізінде) және 3 жасқа дейінгі баланы тәрбиелеумен айналысатындар, сондай-ақ бір айдан астам уақыт бойы ауруханалық немесе емханалық емдеуде жүрген адамдар кірмейді. Жедел әскери қызметтегілер отбасының құрамында есептелмейді.</w:t>
      </w:r>
      <w:r>
        <w:br/>
      </w:r>
      <w:r>
        <w:rPr>
          <w:rFonts w:ascii="Times New Roman"/>
          <w:b w:val="false"/>
          <w:i w:val="false"/>
          <w:color w:val="000000"/>
          <w:sz w:val="28"/>
        </w:rPr>
        <w:t>
</w:t>
      </w:r>
      <w:r>
        <w:rPr>
          <w:rFonts w:ascii="Times New Roman"/>
          <w:b w:val="false"/>
          <w:i w:val="false"/>
          <w:color w:val="000000"/>
          <w:sz w:val="28"/>
        </w:rPr>
        <w:t>
2.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осы тоқсанға айырылады.</w:t>
      </w:r>
      <w:r>
        <w:br/>
      </w:r>
      <w:r>
        <w:rPr>
          <w:rFonts w:ascii="Times New Roman"/>
          <w:b w:val="false"/>
          <w:i w:val="false"/>
          <w:color w:val="000000"/>
          <w:sz w:val="28"/>
        </w:rPr>
        <w:t>
</w:t>
      </w:r>
      <w:r>
        <w:rPr>
          <w:rFonts w:ascii="Times New Roman"/>
          <w:b w:val="false"/>
          <w:i w:val="false"/>
          <w:color w:val="000000"/>
          <w:sz w:val="28"/>
        </w:rPr>
        <w:t>
3. Тұрғын үй көмегіне алғаш рет өтінген кезде коммуналдық қызмет ақысы үшін берешектері бар отбасыларына,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000000"/>
          <w:sz w:val="28"/>
        </w:rPr>
        <w:t>
4. Тұрғын үй жәрдемақыларын алуға үміткер немесе алушы отбасылары оны рәсімдеу үшін өтінішімен қоса қалалық, селолық округтің әкіміне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басының куәлігінің көшірмесі-жылына бір рет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2) азаматтарды тіркеу кітабінің көшірмесі немесе отбасының мекен-жайы мен құрамын растайтын анықтама немесе пәтерде тұратынын анықтайтын құжат (қолхат), (анықтамада үй кімнің атында екені көрсетіледі, үй иесінің жақын туыстары пәтер жалдаушы болып саналмайды)-жылына бір рет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3) отбасының барлық мүшелерінің кірісі туралы анықтама-өткен тоқсанға;</w:t>
      </w:r>
      <w:r>
        <w:br/>
      </w:r>
      <w:r>
        <w:rPr>
          <w:rFonts w:ascii="Times New Roman"/>
          <w:b w:val="false"/>
          <w:i w:val="false"/>
          <w:color w:val="000000"/>
          <w:sz w:val="28"/>
        </w:rPr>
        <w:t>
</w:t>
      </w:r>
      <w:r>
        <w:rPr>
          <w:rFonts w:ascii="Times New Roman"/>
          <w:b w:val="false"/>
          <w:i w:val="false"/>
          <w:color w:val="000000"/>
          <w:sz w:val="28"/>
        </w:rPr>
        <w:t>
      4) коммуналдық қызметке ақы төлеу туралы хабарлама, белгі немесе түбіртектің көшірмесі-өткен тоқсанның соңғы айына;</w:t>
      </w:r>
      <w:r>
        <w:br/>
      </w:r>
      <w:r>
        <w:rPr>
          <w:rFonts w:ascii="Times New Roman"/>
          <w:b w:val="false"/>
          <w:i w:val="false"/>
          <w:color w:val="000000"/>
          <w:sz w:val="28"/>
        </w:rPr>
        <w:t>
</w:t>
      </w:r>
      <w:r>
        <w:rPr>
          <w:rFonts w:ascii="Times New Roman"/>
          <w:b w:val="false"/>
          <w:i w:val="false"/>
          <w:color w:val="000000"/>
          <w:sz w:val="28"/>
        </w:rPr>
        <w:t>
      5) жеке меншік шаруашылықтары жайлы мәліметтер – жылына бір рет немесе қандай да өзгерістер болған жағдайда;</w:t>
      </w:r>
      <w:r>
        <w:br/>
      </w:r>
      <w:r>
        <w:rPr>
          <w:rFonts w:ascii="Times New Roman"/>
          <w:b w:val="false"/>
          <w:i w:val="false"/>
          <w:color w:val="000000"/>
          <w:sz w:val="28"/>
        </w:rPr>
        <w:t>
      Өтініш иесіне әкімшілік құжаттары қабылданғаны жайлы түбіртек береді, жәрдемақы тағайындалмаған жағдайда уәкілетті органның себептері көрсетілген шешімі жайлы жазбаша хабарлама беріледі.</w:t>
      </w:r>
      <w:r>
        <w:br/>
      </w:r>
      <w:r>
        <w:rPr>
          <w:rFonts w:ascii="Times New Roman"/>
          <w:b w:val="false"/>
          <w:i w:val="false"/>
          <w:color w:val="000000"/>
          <w:sz w:val="28"/>
        </w:rPr>
        <w:t>
</w:t>
      </w:r>
      <w:r>
        <w:rPr>
          <w:rFonts w:ascii="Times New Roman"/>
          <w:b w:val="false"/>
          <w:i w:val="false"/>
          <w:color w:val="000000"/>
          <w:sz w:val="28"/>
        </w:rPr>
        <w:t>
 5. Отбасының жиынтық табысын есептеу кезiнде Қазақстан Республикасында және одан тыс жерлерде есептiк кезеңде алынған табыстың мынадай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шаруа қожалығынан түсетін, әлеуметтiк төлемдер түрiнде алынатын табыстар;</w:t>
      </w:r>
      <w:r>
        <w:br/>
      </w:r>
      <w:r>
        <w:rPr>
          <w:rFonts w:ascii="Times New Roman"/>
          <w:b w:val="false"/>
          <w:i w:val="false"/>
          <w:color w:val="000000"/>
          <w:sz w:val="28"/>
        </w:rPr>
        <w:t>
</w:t>
      </w:r>
      <w:r>
        <w:rPr>
          <w:rFonts w:ascii="Times New Roman"/>
          <w:b w:val="false"/>
          <w:i w:val="false"/>
          <w:color w:val="000000"/>
          <w:sz w:val="28"/>
        </w:rPr>
        <w:t>
      2) он сегіз жасқа дейiнгi балаларға арналған ай сайынғы мемлекеттiк жәрдемақы;</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4) жеке қосалқы шаруашылық табысы – мемлекеттік әлеуметтік көмек тағайындау нормаларының шегінде есептелінеді;</w:t>
      </w:r>
      <w:r>
        <w:br/>
      </w:r>
      <w:r>
        <w:rPr>
          <w:rFonts w:ascii="Times New Roman"/>
          <w:b w:val="false"/>
          <w:i w:val="false"/>
          <w:color w:val="000000"/>
          <w:sz w:val="28"/>
        </w:rPr>
        <w:t>
</w:t>
      </w:r>
      <w:r>
        <w:rPr>
          <w:rFonts w:ascii="Times New Roman"/>
          <w:b w:val="false"/>
          <w:i w:val="false"/>
          <w:color w:val="000000"/>
          <w:sz w:val="28"/>
        </w:rPr>
        <w:t>
      5) өзге де табыс түрлері.</w:t>
      </w:r>
      <w:r>
        <w:br/>
      </w:r>
      <w:r>
        <w:rPr>
          <w:rFonts w:ascii="Times New Roman"/>
          <w:b w:val="false"/>
          <w:i w:val="false"/>
          <w:color w:val="000000"/>
          <w:sz w:val="28"/>
        </w:rPr>
        <w:t>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көмегi;</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ақшалай және заттай түрдегi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6) оқушыларды тегін тамақтандыру, жалпыға бірдей оқыту қорынан берілетін көмектер және азық-түлік бағаларының қымбаттауына байланысты әлеуметтік әлжуаз топтарға көрсетілген көмектер;</w:t>
      </w:r>
      <w:r>
        <w:br/>
      </w:r>
      <w:r>
        <w:rPr>
          <w:rFonts w:ascii="Times New Roman"/>
          <w:b w:val="false"/>
          <w:i w:val="false"/>
          <w:color w:val="000000"/>
          <w:sz w:val="28"/>
        </w:rPr>
        <w:t>
</w:t>
      </w:r>
      <w:r>
        <w:rPr>
          <w:rFonts w:ascii="Times New Roman"/>
          <w:b w:val="false"/>
          <w:i w:val="false"/>
          <w:color w:val="000000"/>
          <w:sz w:val="28"/>
        </w:rPr>
        <w:t>
      7)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iсiн ашуға немесе жеке қосалқы шаруашылықты дамытуға арналған материалдық көмек мақсатына сай пайдаланылмаса осы факті анықталған тоқсандағы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8)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w:t>
      </w:r>
      <w:r>
        <w:rPr>
          <w:rFonts w:ascii="Times New Roman"/>
          <w:b w:val="false"/>
          <w:i w:val="false"/>
          <w:color w:val="000000"/>
          <w:sz w:val="28"/>
        </w:rPr>
        <w:t>
 6. Қалалық, селолық округтiң әкiмi құжаттарды қабылдап алғаннан кейiн қажеттілігіне қарай әлеуметтік көмек алуға өтініш жасаған отбасылардың материалдық жағдайына тексеру жүргізу және қорытынды дайындау үшін учаскелiк комиссияларға тапсырады.</w:t>
      </w:r>
      <w:r>
        <w:br/>
      </w:r>
      <w:r>
        <w:rPr>
          <w:rFonts w:ascii="Times New Roman"/>
          <w:b w:val="false"/>
          <w:i w:val="false"/>
          <w:color w:val="000000"/>
          <w:sz w:val="28"/>
        </w:rPr>
        <w:t>
</w:t>
      </w:r>
      <w:r>
        <w:rPr>
          <w:rFonts w:ascii="Times New Roman"/>
          <w:b w:val="false"/>
          <w:i w:val="false"/>
          <w:color w:val="000000"/>
          <w:sz w:val="28"/>
        </w:rPr>
        <w:t>
 7. Учаскелiк комиссия жүргiзiлген тексеру нәтижелерi бойынша өтiнiш берушiлердiң құжаттарын отбасына тұрғын үй көмегін тағайындау немесе тағайындамау жайлы ұсынысымен қалалық, селолық округтiң әкiмiне қайтарады.</w:t>
      </w:r>
      <w:r>
        <w:br/>
      </w:r>
      <w:r>
        <w:rPr>
          <w:rFonts w:ascii="Times New Roman"/>
          <w:b w:val="false"/>
          <w:i w:val="false"/>
          <w:color w:val="000000"/>
          <w:sz w:val="28"/>
        </w:rPr>
        <w:t>
</w:t>
      </w:r>
      <w:r>
        <w:rPr>
          <w:rFonts w:ascii="Times New Roman"/>
          <w:b w:val="false"/>
          <w:i w:val="false"/>
          <w:color w:val="000000"/>
          <w:sz w:val="28"/>
        </w:rPr>
        <w:t>
 8. Қалалық, селолық округтiң әкiмi өтiнiш берушiлердiң құжаттарын учаскелік комиссия дайындаған ұсыныспен бірге өтiнiш берушiден құжаттар қабылданған күннен бастап жиырма күннен кешiктiрмей тұрғын үй көмегін тағайындау және төлеу жөнiндегi уәкiлеттi органға тапсырады.</w:t>
      </w:r>
      <w:r>
        <w:br/>
      </w:r>
      <w:r>
        <w:rPr>
          <w:rFonts w:ascii="Times New Roman"/>
          <w:b w:val="false"/>
          <w:i w:val="false"/>
          <w:color w:val="000000"/>
          <w:sz w:val="28"/>
        </w:rPr>
        <w:t>
</w:t>
      </w:r>
      <w:r>
        <w:rPr>
          <w:rFonts w:ascii="Times New Roman"/>
          <w:b w:val="false"/>
          <w:i w:val="false"/>
          <w:color w:val="000000"/>
          <w:sz w:val="28"/>
        </w:rPr>
        <w:t>
9. Құжаттарды қабылдап алған күннен бастап он күн ішінде тұрғын үй жәрдемақысын тағайындау немесе тағайындаудан бас тарту туралы уәкілетті органның басшысы немесе оның міндетін атқарушы адам қол қойған шешім қабылданылады. Өтініш иесі уәкілетті органның шешімімен келіспеген жағдайда жоғары тұрған уәкілетті органдарға, сондай-ақ сот тәртібімен шағымдануға құқылы.</w:t>
      </w:r>
      <w:r>
        <w:br/>
      </w:r>
      <w:r>
        <w:rPr>
          <w:rFonts w:ascii="Times New Roman"/>
          <w:b w:val="false"/>
          <w:i w:val="false"/>
          <w:color w:val="000000"/>
          <w:sz w:val="28"/>
        </w:rPr>
        <w:t>
</w:t>
      </w:r>
      <w:r>
        <w:rPr>
          <w:rFonts w:ascii="Times New Roman"/>
          <w:b w:val="false"/>
          <w:i w:val="false"/>
          <w:color w:val="000000"/>
          <w:sz w:val="28"/>
        </w:rPr>
        <w:t>
10. Тұрғын үй көмегін алушылар 15 күн ішінде уәкілетті органға отбасы құрамының және оның жиынтық табыстарының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11. Берілген ақпараттың дұрыстығы туралы күмән пайда болған жағдайда, тұрғын үй көмегін тағайындайтын уәкілетті орган немесе учаскелік комиссия отбасы мүшелерінің тұрғылықты жерлері, табыстары туралы қажетті ақпаратты тиісті орындардан сұрап алуға, тексеруге құқығы бар.</w:t>
      </w:r>
      <w:r>
        <w:br/>
      </w:r>
      <w:r>
        <w:rPr>
          <w:rFonts w:ascii="Times New Roman"/>
          <w:b w:val="false"/>
          <w:i w:val="false"/>
          <w:color w:val="000000"/>
          <w:sz w:val="28"/>
        </w:rPr>
        <w:t>
      Уәкілетті орган тұрғын үй көмегін тағайындау мен төлеуді ұйымдастырудың дұрыстығына, ал өтініш беруші жалған мәліметтер мен жасанды құжаттарды тапсырғаны үшін Қазақстан Республикасының заңнамаларына сәйкес жауапты.</w:t>
      </w:r>
      <w:r>
        <w:br/>
      </w:r>
      <w:r>
        <w:rPr>
          <w:rFonts w:ascii="Times New Roman"/>
          <w:b w:val="false"/>
          <w:i w:val="false"/>
          <w:color w:val="000000"/>
          <w:sz w:val="28"/>
        </w:rPr>
        <w:t>
      Заңды және жеке тұлғалар шындық ақпарат беруге міндетті. Талап етілген құжаттар ұсынылмаған жағдайда, тұрғын үй жәрдемақысы тағайындалмайды. Тұрғын үй қызметіне алдын ала жалған мәліметтер бергені үшін меншік үйдің иесі (немесе жалгерлер) құқықсыз алған сомасын өз еркімен қайтарады немесе келесі тоқсанда қайта есептелінеді, ал бас тартқан жағдайда сот тәртібімен қайтарылуға тиіс.</w:t>
      </w:r>
    </w:p>
    <w:bookmarkEnd w:id="6"/>
    <w:bookmarkStart w:name="z51" w:id="7"/>
    <w:p>
      <w:pPr>
        <w:spacing w:after="0"/>
        <w:ind w:left="0"/>
        <w:jc w:val="left"/>
      </w:pPr>
      <w:r>
        <w:rPr>
          <w:rFonts w:ascii="Times New Roman"/>
          <w:b/>
          <w:i w:val="false"/>
          <w:color w:val="000000"/>
        </w:rPr>
        <w:t xml:space="preserve"> 
3. Тұрғын үй көмегін көрсету мөлшері</w:t>
      </w:r>
    </w:p>
    <w:bookmarkEnd w:id="7"/>
    <w:bookmarkStart w:name="z27" w:id="8"/>
    <w:p>
      <w:pPr>
        <w:spacing w:after="0"/>
        <w:ind w:left="0"/>
        <w:jc w:val="both"/>
      </w:pPr>
      <w:r>
        <w:rPr>
          <w:rFonts w:ascii="Times New Roman"/>
          <w:b w:val="false"/>
          <w:i w:val="false"/>
          <w:color w:val="000000"/>
          <w:sz w:val="28"/>
        </w:rPr>
        <w:t>
      1.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газ тұтыну-1 айға 1 кішкене баллон;</w:t>
      </w:r>
      <w:r>
        <w:br/>
      </w:r>
      <w:r>
        <w:rPr>
          <w:rFonts w:ascii="Times New Roman"/>
          <w:b w:val="false"/>
          <w:i w:val="false"/>
          <w:color w:val="000000"/>
          <w:sz w:val="28"/>
        </w:rPr>
        <w:t>
</w:t>
      </w:r>
      <w:r>
        <w:rPr>
          <w:rFonts w:ascii="Times New Roman"/>
          <w:b w:val="false"/>
          <w:i w:val="false"/>
          <w:color w:val="000000"/>
          <w:sz w:val="28"/>
        </w:rPr>
        <w:t>
      2) электр жүйесін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3 адамға - 135 киловатт;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3) су қамтамасыз ету күніне 1 адамға:</w:t>
      </w:r>
      <w:r>
        <w:br/>
      </w:r>
      <w:r>
        <w:rPr>
          <w:rFonts w:ascii="Times New Roman"/>
          <w:b w:val="false"/>
          <w:i w:val="false"/>
          <w:color w:val="000000"/>
          <w:sz w:val="28"/>
        </w:rPr>
        <w:t>
      -көше су құбырынан – 50 л;</w:t>
      </w:r>
      <w:r>
        <w:br/>
      </w:r>
      <w:r>
        <w:rPr>
          <w:rFonts w:ascii="Times New Roman"/>
          <w:b w:val="false"/>
          <w:i w:val="false"/>
          <w:color w:val="000000"/>
          <w:sz w:val="28"/>
        </w:rPr>
        <w:t>
      -су құбыры бар үйлер – 120 л;</w:t>
      </w:r>
      <w:r>
        <w:br/>
      </w:r>
      <w:r>
        <w:rPr>
          <w:rFonts w:ascii="Times New Roman"/>
          <w:b w:val="false"/>
          <w:i w:val="false"/>
          <w:color w:val="000000"/>
          <w:sz w:val="28"/>
        </w:rPr>
        <w:t>
      -су құбыры бар көп қабатты үйлер – 210 л;</w:t>
      </w:r>
      <w:r>
        <w:br/>
      </w:r>
      <w:r>
        <w:rPr>
          <w:rFonts w:ascii="Times New Roman"/>
          <w:b w:val="false"/>
          <w:i w:val="false"/>
          <w:color w:val="000000"/>
          <w:sz w:val="28"/>
        </w:rPr>
        <w:t>
</w:t>
      </w:r>
      <w:r>
        <w:rPr>
          <w:rFonts w:ascii="Times New Roman"/>
          <w:b w:val="false"/>
          <w:i w:val="false"/>
          <w:color w:val="000000"/>
          <w:sz w:val="28"/>
        </w:rPr>
        <w:t>
      4) жылына 4 тонна көмір.</w:t>
      </w:r>
      <w:r>
        <w:br/>
      </w:r>
      <w:r>
        <w:rPr>
          <w:rFonts w:ascii="Times New Roman"/>
          <w:b w:val="false"/>
          <w:i w:val="false"/>
          <w:color w:val="000000"/>
          <w:sz w:val="28"/>
        </w:rPr>
        <w:t>
      Электр мен газдың бағасы белгіленген тәртіпте бекітілген тариф бойынша қолданылады.</w:t>
      </w:r>
      <w:r>
        <w:br/>
      </w:r>
      <w:r>
        <w:rPr>
          <w:rFonts w:ascii="Times New Roman"/>
          <w:b w:val="false"/>
          <w:i w:val="false"/>
          <w:color w:val="000000"/>
          <w:sz w:val="28"/>
        </w:rPr>
        <w:t>
      Сумен қамтамасыз ету тарифы әр қала, селолардағы қызмет берушілердің бағасына сәйкес қолданылады.</w:t>
      </w:r>
      <w:r>
        <w:br/>
      </w:r>
      <w:r>
        <w:rPr>
          <w:rFonts w:ascii="Times New Roman"/>
          <w:b w:val="false"/>
          <w:i w:val="false"/>
          <w:color w:val="000000"/>
          <w:sz w:val="28"/>
        </w:rPr>
        <w:t>
      Көмір төлемінің тарифын аудан әкімі бекітеді.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