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4967" w14:textId="1774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 селолық округі Асы-саға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22 маусымдағы N 508 қаулысы. Алматы облысы Әділет департаменті Еңбекшіқазақ ауданының әділет басқармасында 2009 жылы 21 шілдеде N 2-8-119 тіркелді. Күші жойылды - Алматы облысы Еңбекшіқазақ ауданы әкімдігінің 2009 жылғы 24 тамыздағы N 867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2009.08.24 N 867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жылғы 6 мамыр айындағы N 7 ұсынысына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Асы селолық округі Асы-Саға ауылының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аумақтық инспекция бастығы Сайлау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 - 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жылғы 22 маусымдағы N 508</w:t>
      </w:r>
      <w:r>
        <w:br/>
      </w:r>
      <w:r>
        <w:rPr>
          <w:rFonts w:ascii="Times New Roman"/>
          <w:b w:val="false"/>
          <w:i w:val="false"/>
          <w:color w:val="000000"/>
          <w:sz w:val="28"/>
        </w:rPr>
        <w:t>
Асы селолық округі Асы-саға</w:t>
      </w:r>
      <w:r>
        <w:br/>
      </w:r>
      <w:r>
        <w:rPr>
          <w:rFonts w:ascii="Times New Roman"/>
          <w:b w:val="false"/>
          <w:i w:val="false"/>
          <w:color w:val="000000"/>
          <w:sz w:val="28"/>
        </w:rPr>
        <w:t>
ауылының ұсақ малдарына жануарлар</w:t>
      </w:r>
      <w:r>
        <w:br/>
      </w:r>
      <w:r>
        <w:rPr>
          <w:rFonts w:ascii="Times New Roman"/>
          <w:b w:val="false"/>
          <w:i w:val="false"/>
          <w:color w:val="000000"/>
          <w:sz w:val="28"/>
        </w:rPr>
        <w:t>
мен адамға ортақ жұқпалы</w:t>
      </w:r>
      <w:r>
        <w:br/>
      </w:r>
      <w:r>
        <w:rPr>
          <w:rFonts w:ascii="Times New Roman"/>
          <w:b w:val="false"/>
          <w:i w:val="false"/>
          <w:color w:val="000000"/>
          <w:sz w:val="28"/>
        </w:rPr>
        <w:t>
аурулардың (бруцеллез) профилактикасы</w:t>
      </w:r>
      <w:r>
        <w:br/>
      </w:r>
      <w:r>
        <w:rPr>
          <w:rFonts w:ascii="Times New Roman"/>
          <w:b w:val="false"/>
          <w:i w:val="false"/>
          <w:color w:val="000000"/>
          <w:sz w:val="28"/>
        </w:rPr>
        <w:t>
және олармен күресу бойынша</w:t>
      </w:r>
      <w:r>
        <w:br/>
      </w:r>
      <w:r>
        <w:rPr>
          <w:rFonts w:ascii="Times New Roman"/>
          <w:b w:val="false"/>
          <w:i w:val="false"/>
          <w:color w:val="000000"/>
          <w:sz w:val="28"/>
        </w:rPr>
        <w:t>
шектеу іс-шараларын енгізе</w:t>
      </w:r>
      <w:r>
        <w:br/>
      </w:r>
      <w:r>
        <w:rPr>
          <w:rFonts w:ascii="Times New Roman"/>
          <w:b w:val="false"/>
          <w:i w:val="false"/>
          <w:color w:val="000000"/>
          <w:sz w:val="28"/>
        </w:rPr>
        <w:t>
отырып ветеринариялық режимін</w:t>
      </w:r>
      <w:r>
        <w:br/>
      </w:r>
      <w:r>
        <w:rPr>
          <w:rFonts w:ascii="Times New Roman"/>
          <w:b w:val="false"/>
          <w:i w:val="false"/>
          <w:color w:val="000000"/>
          <w:sz w:val="28"/>
        </w:rPr>
        <w:t>
белгілеу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 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493"/>
        <w:gridCol w:w="2493"/>
        <w:gridCol w:w="2993"/>
        <w:gridCol w:w="3213"/>
      </w:tblGrid>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18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6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9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8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 2 рет қан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жағдайы байқалғанда түсік тексеріледі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0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6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0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r>
      <w:tr>
        <w:trPr>
          <w:trHeight w:val="14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